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43CD95" w14:textId="6D17B31D" w:rsidR="008F0E23" w:rsidRPr="008F0E23" w:rsidRDefault="008F0E23" w:rsidP="008D096C">
      <w:pPr>
        <w:widowControl/>
        <w:spacing w:before="100" w:beforeAutospacing="1" w:after="100" w:afterAutospacing="1" w:line="500" w:lineRule="exact"/>
        <w:jc w:val="center"/>
        <w:outlineLvl w:val="0"/>
        <w:rPr>
          <w:rFonts w:ascii="Kaiti TC" w:eastAsia="Kaiti TC" w:hAnsi="Kaiti TC" w:cs="新細明體"/>
          <w:b/>
          <w:bCs/>
          <w:color w:val="333333"/>
          <w:kern w:val="36"/>
          <w:sz w:val="48"/>
          <w:szCs w:val="48"/>
        </w:rPr>
      </w:pPr>
      <w:r w:rsidRPr="008F0E23">
        <w:rPr>
          <w:rFonts w:ascii="Kaiti TC" w:eastAsia="Kaiti TC" w:hAnsi="Kaiti TC" w:cs="Times New Roman"/>
          <w:b/>
          <w:bCs/>
          <w:color w:val="333333"/>
          <w:kern w:val="36"/>
          <w:sz w:val="48"/>
          <w:szCs w:val="48"/>
        </w:rPr>
        <w:t>第</w:t>
      </w:r>
      <w:r w:rsidR="008A0A5F">
        <w:rPr>
          <w:rFonts w:ascii="Kaiti TC" w:eastAsia="Kaiti TC" w:hAnsi="Kaiti TC" w:cs="Times New Roman" w:hint="eastAsia"/>
          <w:b/>
          <w:bCs/>
          <w:color w:val="333333"/>
          <w:kern w:val="36"/>
          <w:sz w:val="48"/>
          <w:szCs w:val="48"/>
        </w:rPr>
        <w:t>二</w:t>
      </w:r>
      <w:r w:rsidRPr="008F0E23">
        <w:rPr>
          <w:rFonts w:ascii="Kaiti TC" w:eastAsia="Kaiti TC" w:hAnsi="Kaiti TC" w:cs="Times New Roman"/>
          <w:b/>
          <w:bCs/>
          <w:color w:val="333333"/>
          <w:kern w:val="36"/>
          <w:sz w:val="48"/>
          <w:szCs w:val="48"/>
        </w:rPr>
        <w:t>屆台灣脊椎微創手術影片比賽</w:t>
      </w:r>
    </w:p>
    <w:p w14:paraId="4A32A445" w14:textId="5D38CA40" w:rsidR="008F0E23" w:rsidRPr="008F0E23" w:rsidRDefault="008F0E23" w:rsidP="006D6872">
      <w:pPr>
        <w:widowControl/>
        <w:spacing w:before="100" w:beforeAutospacing="1" w:after="100" w:afterAutospacing="1" w:line="360" w:lineRule="exact"/>
        <w:rPr>
          <w:rFonts w:ascii="Kaiti TC" w:eastAsia="Kaiti TC" w:hAnsi="Kaiti TC" w:cs="新細明體"/>
          <w:color w:val="333333"/>
          <w:kern w:val="0"/>
          <w:szCs w:val="24"/>
        </w:rPr>
      </w:pPr>
      <w:r w:rsidRPr="008F0E23">
        <w:rPr>
          <w:rFonts w:ascii="Kaiti TC" w:eastAsia="Kaiti TC" w:hAnsi="Kaiti TC" w:cs="Times New Roman"/>
          <w:b/>
          <w:bCs/>
          <w:color w:val="333333"/>
          <w:kern w:val="0"/>
          <w:sz w:val="28"/>
          <w:szCs w:val="28"/>
        </w:rPr>
        <w:t>活動目的：</w:t>
      </w:r>
      <w:r w:rsidRPr="008F0E23">
        <w:rPr>
          <w:rFonts w:ascii="Kaiti TC" w:eastAsia="Kaiti TC" w:hAnsi="Kaiti TC" w:cs="Times New Roman"/>
          <w:color w:val="333333"/>
          <w:kern w:val="0"/>
          <w:sz w:val="28"/>
          <w:szCs w:val="28"/>
        </w:rPr>
        <w:br/>
      </w:r>
      <w:r w:rsidRPr="008F0E23">
        <w:rPr>
          <w:rFonts w:ascii="Kaiti TC" w:eastAsia="Kaiti TC" w:hAnsi="Kaiti TC" w:cs="Times New Roman"/>
          <w:color w:val="333333"/>
          <w:kern w:val="0"/>
          <w:szCs w:val="24"/>
        </w:rPr>
        <w:t>為提升台灣脊椎微創手術的技術，促進手術技巧和國際之交流；台灣脊椎微創醫學會舉辦手術影片比賽。</w:t>
      </w:r>
      <w:r w:rsidRPr="008F0E23">
        <w:rPr>
          <w:rFonts w:ascii="Kaiti TC" w:eastAsia="Kaiti TC" w:hAnsi="Kaiti TC" w:cs="Times New Roman"/>
          <w:color w:val="333333"/>
          <w:kern w:val="0"/>
          <w:szCs w:val="24"/>
        </w:rPr>
        <w:br/>
      </w:r>
      <w:r w:rsidRPr="008F0E23">
        <w:rPr>
          <w:rFonts w:ascii="Kaiti TC" w:eastAsia="Kaiti TC" w:hAnsi="Kaiti TC" w:cs="Times New Roman"/>
          <w:b/>
          <w:bCs/>
          <w:color w:val="333333"/>
          <w:kern w:val="0"/>
          <w:sz w:val="28"/>
          <w:szCs w:val="28"/>
        </w:rPr>
        <w:t>競賽術式：</w:t>
      </w:r>
      <w:r w:rsidRPr="008F0E23">
        <w:rPr>
          <w:rFonts w:ascii="Kaiti TC" w:eastAsia="Kaiti TC" w:hAnsi="Kaiti TC" w:cs="Times New Roman"/>
          <w:color w:val="333333"/>
          <w:kern w:val="0"/>
          <w:sz w:val="28"/>
          <w:szCs w:val="28"/>
        </w:rPr>
        <w:br/>
      </w:r>
      <w:r w:rsidRPr="008F0E23">
        <w:rPr>
          <w:rFonts w:ascii="Kaiti TC" w:eastAsia="Kaiti TC" w:hAnsi="Kaiti TC" w:cs="Times New Roman"/>
          <w:color w:val="333333"/>
          <w:kern w:val="0"/>
          <w:szCs w:val="24"/>
        </w:rPr>
        <w:t>與脊椎微創手術相關之影片皆可報名參加</w:t>
      </w:r>
      <w:r w:rsidRPr="008F0E23">
        <w:rPr>
          <w:rFonts w:ascii="Kaiti TC" w:eastAsia="Kaiti TC" w:hAnsi="Kaiti TC" w:cs="Times New Roman"/>
          <w:color w:val="333333"/>
          <w:kern w:val="0"/>
          <w:szCs w:val="24"/>
        </w:rPr>
        <w:br/>
      </w:r>
      <w:r w:rsidRPr="008F0E23">
        <w:rPr>
          <w:rFonts w:ascii="Kaiti TC" w:eastAsia="Kaiti TC" w:hAnsi="Kaiti TC" w:cs="Times New Roman"/>
          <w:b/>
          <w:bCs/>
          <w:color w:val="333333"/>
          <w:kern w:val="0"/>
          <w:sz w:val="28"/>
          <w:szCs w:val="28"/>
        </w:rPr>
        <w:t>參賽截止日期：</w:t>
      </w:r>
      <w:r w:rsidRPr="008F0E23">
        <w:rPr>
          <w:rFonts w:ascii="Kaiti TC" w:eastAsia="Kaiti TC" w:hAnsi="Kaiti TC" w:cs="Times New Roman"/>
          <w:color w:val="333333"/>
          <w:kern w:val="0"/>
          <w:sz w:val="28"/>
          <w:szCs w:val="28"/>
        </w:rPr>
        <w:br/>
      </w:r>
      <w:r w:rsidRPr="008F0E23">
        <w:rPr>
          <w:rFonts w:ascii="Kaiti TC" w:eastAsia="Kaiti TC" w:hAnsi="Kaiti TC" w:cs="Times New Roman"/>
          <w:color w:val="333333"/>
          <w:kern w:val="0"/>
          <w:szCs w:val="24"/>
        </w:rPr>
        <w:t>1.     採網頁線上投稿。</w:t>
      </w:r>
      <w:r w:rsidRPr="008F0E23">
        <w:rPr>
          <w:rFonts w:ascii="Kaiti TC" w:eastAsia="Kaiti TC" w:hAnsi="Kaiti TC" w:cs="Times New Roman"/>
          <w:color w:val="333333"/>
          <w:kern w:val="0"/>
          <w:szCs w:val="24"/>
        </w:rPr>
        <w:br/>
      </w:r>
      <w:r w:rsidRPr="008F0E23">
        <w:rPr>
          <w:rFonts w:ascii="Kaiti TC" w:eastAsia="Kaiti TC" w:hAnsi="Kaiti TC" w:cs="Times New Roman"/>
          <w:color w:val="333333"/>
          <w:kern w:val="0"/>
          <w:szCs w:val="24"/>
          <w:shd w:val="clear" w:color="auto" w:fill="FFFF00"/>
        </w:rPr>
        <w:t>投稿連結：</w:t>
      </w:r>
      <w:hyperlink r:id="rId7" w:history="1">
        <w:r w:rsidR="0046562E" w:rsidRPr="0046562E">
          <w:rPr>
            <w:rStyle w:val="a5"/>
          </w:rPr>
          <w:t>https://forms.gle/twfyrpmDr9fEp8Yk7</w:t>
        </w:r>
      </w:hyperlink>
      <w:r w:rsidRPr="008F0E23">
        <w:rPr>
          <w:rFonts w:ascii="Kaiti TC" w:eastAsia="Kaiti TC" w:hAnsi="Kaiti TC" w:cs="新細明體" w:hint="eastAsia"/>
          <w:color w:val="333333"/>
          <w:kern w:val="0"/>
          <w:szCs w:val="24"/>
        </w:rPr>
        <w:br/>
      </w:r>
      <w:r w:rsidRPr="008F0E23">
        <w:rPr>
          <w:rFonts w:ascii="Kaiti TC" w:eastAsia="Kaiti TC" w:hAnsi="Kaiti TC" w:cs="Times New Roman"/>
          <w:color w:val="333333"/>
          <w:kern w:val="0"/>
          <w:szCs w:val="24"/>
        </w:rPr>
        <w:t>2.     截止日期202</w:t>
      </w:r>
      <w:r w:rsidR="008A0A5F">
        <w:rPr>
          <w:rFonts w:ascii="Kaiti TC" w:eastAsia="Kaiti TC" w:hAnsi="Kaiti TC" w:cs="Times New Roman" w:hint="eastAsia"/>
          <w:color w:val="333333"/>
          <w:kern w:val="0"/>
          <w:szCs w:val="24"/>
        </w:rPr>
        <w:t>5</w:t>
      </w:r>
      <w:r w:rsidRPr="008F0E23">
        <w:rPr>
          <w:rFonts w:ascii="Kaiti TC" w:eastAsia="Kaiti TC" w:hAnsi="Kaiti TC" w:cs="Times New Roman"/>
          <w:color w:val="333333"/>
          <w:kern w:val="0"/>
          <w:szCs w:val="24"/>
        </w:rPr>
        <w:t>年</w:t>
      </w:r>
      <w:r w:rsidR="008D096C">
        <w:rPr>
          <w:rFonts w:ascii="Kaiti TC" w:eastAsia="Kaiti TC" w:hAnsi="Kaiti TC" w:cs="Times New Roman"/>
          <w:color w:val="333333"/>
          <w:kern w:val="0"/>
          <w:szCs w:val="24"/>
        </w:rPr>
        <w:t>8</w:t>
      </w:r>
      <w:r w:rsidRPr="008F0E23">
        <w:rPr>
          <w:rFonts w:ascii="Kaiti TC" w:eastAsia="Kaiti TC" w:hAnsi="Kaiti TC" w:cs="Times New Roman" w:hint="eastAsia"/>
          <w:color w:val="333333"/>
          <w:kern w:val="0"/>
          <w:szCs w:val="24"/>
        </w:rPr>
        <w:t>月</w:t>
      </w:r>
      <w:r w:rsidR="005E4EB5">
        <w:rPr>
          <w:rFonts w:ascii="Kaiti TC" w:eastAsia="Kaiti TC" w:hAnsi="Kaiti TC" w:cs="Times New Roman"/>
          <w:color w:val="333333"/>
          <w:kern w:val="0"/>
          <w:szCs w:val="24"/>
        </w:rPr>
        <w:t>17</w:t>
      </w:r>
      <w:r w:rsidRPr="008F0E23">
        <w:rPr>
          <w:rFonts w:ascii="Kaiti TC" w:eastAsia="Kaiti TC" w:hAnsi="Kaiti TC" w:cs="Times New Roman"/>
          <w:color w:val="333333"/>
          <w:kern w:val="0"/>
          <w:szCs w:val="24"/>
        </w:rPr>
        <w:t>日</w:t>
      </w:r>
      <w:r w:rsidRPr="008F0E23">
        <w:rPr>
          <w:rFonts w:ascii="Kaiti TC" w:eastAsia="Kaiti TC" w:hAnsi="Kaiti TC" w:cs="Times New Roman"/>
          <w:color w:val="333333"/>
          <w:kern w:val="0"/>
          <w:szCs w:val="24"/>
        </w:rPr>
        <w:br/>
      </w:r>
      <w:r w:rsidRPr="008F0E23">
        <w:rPr>
          <w:rFonts w:ascii="Kaiti TC" w:eastAsia="Kaiti TC" w:hAnsi="Kaiti TC" w:cs="Times New Roman"/>
          <w:b/>
          <w:bCs/>
          <w:color w:val="333333"/>
          <w:kern w:val="0"/>
          <w:sz w:val="28"/>
          <w:szCs w:val="28"/>
        </w:rPr>
        <w:t>競賽獎勵與賽制：</w:t>
      </w:r>
      <w:r w:rsidRPr="008F0E23">
        <w:rPr>
          <w:rFonts w:ascii="Kaiti TC" w:eastAsia="Kaiti TC" w:hAnsi="Kaiti TC" w:cs="Times New Roman"/>
          <w:color w:val="333333"/>
          <w:kern w:val="0"/>
          <w:sz w:val="28"/>
          <w:szCs w:val="28"/>
        </w:rPr>
        <w:br/>
      </w:r>
      <w:r w:rsidRPr="008F0E23">
        <w:rPr>
          <w:rFonts w:ascii="Kaiti TC" w:eastAsia="Kaiti TC" w:hAnsi="Kaiti TC" w:cs="Times New Roman"/>
          <w:color w:val="333333"/>
          <w:kern w:val="0"/>
          <w:szCs w:val="24"/>
        </w:rPr>
        <w:t>1.     </w:t>
      </w:r>
      <w:r w:rsidRPr="008F0E23">
        <w:rPr>
          <w:rFonts w:ascii="Kaiti TC" w:eastAsia="Kaiti TC" w:hAnsi="Kaiti TC" w:cs="Times New Roman"/>
          <w:b/>
          <w:bCs/>
          <w:color w:val="333333"/>
          <w:kern w:val="0"/>
          <w:szCs w:val="24"/>
        </w:rPr>
        <w:t>脊椎微創相關手術方式共選出</w:t>
      </w:r>
      <w:r w:rsidR="008A0A5F">
        <w:rPr>
          <w:rFonts w:ascii="Kaiti TC" w:eastAsia="Kaiti TC" w:hAnsi="Kaiti TC" w:cs="Times New Roman" w:hint="eastAsia"/>
          <w:b/>
          <w:bCs/>
          <w:color w:val="333333"/>
          <w:kern w:val="0"/>
          <w:szCs w:val="24"/>
        </w:rPr>
        <w:t>6</w:t>
      </w:r>
      <w:r w:rsidRPr="008F0E23">
        <w:rPr>
          <w:rFonts w:ascii="Kaiti TC" w:eastAsia="Kaiti TC" w:hAnsi="Kaiti TC" w:cs="Times New Roman"/>
          <w:b/>
          <w:bCs/>
          <w:color w:val="333333"/>
          <w:kern w:val="0"/>
          <w:szCs w:val="24"/>
        </w:rPr>
        <w:t>名優勝者，</w:t>
      </w:r>
      <w:r w:rsidRPr="008F0E23">
        <w:rPr>
          <w:rFonts w:ascii="Kaiti TC" w:eastAsia="Kaiti TC" w:hAnsi="Kaiti TC" w:cs="Times New Roman"/>
          <w:b/>
          <w:bCs/>
          <w:color w:val="333333"/>
          <w:kern w:val="0"/>
          <w:szCs w:val="24"/>
        </w:rPr>
        <w:br/>
      </w:r>
      <w:r w:rsidR="006D6872">
        <w:rPr>
          <w:rFonts w:ascii="Kaiti TC" w:eastAsia="Kaiti TC" w:hAnsi="Kaiti TC" w:cs="Times New Roman" w:hint="eastAsia"/>
          <w:b/>
          <w:bCs/>
          <w:color w:val="333333"/>
          <w:kern w:val="0"/>
          <w:szCs w:val="24"/>
        </w:rPr>
        <w:t xml:space="preserve"> </w:t>
      </w:r>
      <w:r w:rsidR="006D6872">
        <w:rPr>
          <w:rFonts w:ascii="Kaiti TC" w:eastAsia="Kaiti TC" w:hAnsi="Kaiti TC" w:cs="Times New Roman"/>
          <w:b/>
          <w:bCs/>
          <w:color w:val="333333"/>
          <w:kern w:val="0"/>
          <w:szCs w:val="24"/>
        </w:rPr>
        <w:t xml:space="preserve">    </w:t>
      </w:r>
      <w:r w:rsidR="008A0A5F" w:rsidRPr="008A0A5F">
        <w:rPr>
          <w:rFonts w:ascii="Kaiti TC" w:eastAsia="Kaiti TC" w:hAnsi="Kaiti TC" w:cs="Times New Roman" w:hint="eastAsia"/>
          <w:b/>
          <w:bCs/>
          <w:color w:val="333333"/>
          <w:kern w:val="0"/>
          <w:szCs w:val="24"/>
        </w:rPr>
        <w:t>獎勵方式: </w:t>
      </w:r>
      <w:r w:rsidR="008A0A5F" w:rsidRPr="008A0A5F">
        <w:rPr>
          <w:rFonts w:ascii="Kaiti TC" w:eastAsia="Kaiti TC" w:hAnsi="Kaiti TC" w:cs="Times New Roman" w:hint="eastAsia"/>
          <w:color w:val="333333"/>
          <w:kern w:val="0"/>
          <w:szCs w:val="24"/>
        </w:rPr>
        <w:br/>
      </w:r>
      <w:r w:rsidR="008A0A5F" w:rsidRPr="008A0A5F">
        <w:rPr>
          <w:rFonts w:ascii="Kaiti TC" w:eastAsia="Kaiti TC" w:hAnsi="Kaiti TC" w:cs="Times New Roman" w:hint="eastAsia"/>
          <w:b/>
          <w:bCs/>
          <w:color w:val="333333"/>
          <w:kern w:val="0"/>
          <w:szCs w:val="24"/>
        </w:rPr>
        <w:t>第一名:30,000元(1位) </w:t>
      </w:r>
      <w:r w:rsidR="00A61149">
        <w:rPr>
          <w:rFonts w:ascii="Kaiti TC" w:eastAsia="Kaiti TC" w:hAnsi="Kaiti TC" w:cs="Times New Roman"/>
          <w:b/>
          <w:bCs/>
          <w:color w:val="333333"/>
          <w:kern w:val="0"/>
          <w:szCs w:val="24"/>
        </w:rPr>
        <w:t>31</w:t>
      </w:r>
      <w:r w:rsidR="008A0A5F" w:rsidRPr="008A0A5F">
        <w:rPr>
          <w:rFonts w:ascii="Kaiti TC" w:eastAsia="Kaiti TC" w:hAnsi="Kaiti TC" w:cs="Times New Roman" w:hint="eastAsia"/>
          <w:b/>
          <w:bCs/>
          <w:color w:val="333333"/>
          <w:kern w:val="0"/>
          <w:szCs w:val="24"/>
        </w:rPr>
        <w:br/>
        <w:t>第二名:15,000元(1位) </w:t>
      </w:r>
      <w:r w:rsidR="008A0A5F" w:rsidRPr="008A0A5F">
        <w:rPr>
          <w:rFonts w:ascii="Kaiti TC" w:eastAsia="Kaiti TC" w:hAnsi="Kaiti TC" w:cs="Times New Roman" w:hint="eastAsia"/>
          <w:b/>
          <w:bCs/>
          <w:color w:val="333333"/>
          <w:kern w:val="0"/>
          <w:szCs w:val="24"/>
        </w:rPr>
        <w:br/>
        <w:t>第三名:10,000元(1 位) </w:t>
      </w:r>
      <w:r w:rsidR="008A0A5F" w:rsidRPr="008A0A5F">
        <w:rPr>
          <w:rFonts w:ascii="Kaiti TC" w:eastAsia="Kaiti TC" w:hAnsi="Kaiti TC" w:cs="Times New Roman" w:hint="eastAsia"/>
          <w:b/>
          <w:bCs/>
          <w:color w:val="333333"/>
          <w:kern w:val="0"/>
          <w:szCs w:val="24"/>
        </w:rPr>
        <w:br/>
        <w:t>佳作：5000元（3位）</w:t>
      </w:r>
      <w:r w:rsidRPr="008A0A5F">
        <w:rPr>
          <w:rFonts w:ascii="Kaiti TC" w:eastAsia="Kaiti TC" w:hAnsi="Kaiti TC" w:cs="Times New Roman"/>
          <w:b/>
          <w:bCs/>
          <w:color w:val="333333"/>
          <w:kern w:val="0"/>
          <w:szCs w:val="24"/>
        </w:rPr>
        <w:br/>
      </w:r>
      <w:r w:rsidRPr="008F0E23">
        <w:rPr>
          <w:rFonts w:ascii="Kaiti TC" w:eastAsia="Kaiti TC" w:hAnsi="Kaiti TC" w:cs="Times New Roman"/>
          <w:color w:val="333333"/>
          <w:kern w:val="0"/>
          <w:szCs w:val="24"/>
        </w:rPr>
        <w:t>2.     為求公正，手術影片畫面中請勿加入任何醫師、機構名稱或任何可辨識身分之資訊。</w:t>
      </w:r>
      <w:r w:rsidRPr="008F0E23">
        <w:rPr>
          <w:rFonts w:ascii="Kaiti TC" w:eastAsia="Kaiti TC" w:hAnsi="Kaiti TC" w:cs="Times New Roman"/>
          <w:color w:val="333333"/>
          <w:kern w:val="0"/>
          <w:szCs w:val="24"/>
        </w:rPr>
        <w:br/>
        <w:t>3.     評審將在去除作者身分連結的情境下進行盲性評分。</w:t>
      </w:r>
      <w:r w:rsidRPr="008F0E23">
        <w:rPr>
          <w:rFonts w:ascii="Kaiti TC" w:eastAsia="Kaiti TC" w:hAnsi="Kaiti TC" w:cs="Times New Roman"/>
          <w:color w:val="333333"/>
          <w:kern w:val="0"/>
          <w:szCs w:val="24"/>
        </w:rPr>
        <w:br/>
        <w:t>4.     參賽上傳截止後，</w:t>
      </w:r>
      <w:r w:rsidR="008D096C" w:rsidRPr="008D096C">
        <w:rPr>
          <w:rFonts w:ascii="Kaiti TC" w:eastAsia="Kaiti TC" w:hAnsi="Kaiti TC" w:cs="Times New Roman" w:hint="eastAsia"/>
          <w:color w:val="333333"/>
          <w:kern w:val="0"/>
          <w:szCs w:val="24"/>
        </w:rPr>
        <w:t>大會預定於2025 年 9 月 2</w:t>
      </w:r>
      <w:r w:rsidR="005E4EB5">
        <w:rPr>
          <w:rFonts w:ascii="Kaiti TC" w:eastAsia="Kaiti TC" w:hAnsi="Kaiti TC" w:cs="Times New Roman"/>
          <w:color w:val="333333"/>
          <w:kern w:val="0"/>
          <w:szCs w:val="24"/>
        </w:rPr>
        <w:t>2</w:t>
      </w:r>
      <w:bookmarkStart w:id="0" w:name="_GoBack"/>
      <w:bookmarkEnd w:id="0"/>
      <w:r w:rsidR="008D096C" w:rsidRPr="008D096C">
        <w:rPr>
          <w:rFonts w:ascii="Kaiti TC" w:eastAsia="Kaiti TC" w:hAnsi="Kaiti TC" w:cs="Times New Roman" w:hint="eastAsia"/>
          <w:color w:val="333333"/>
          <w:kern w:val="0"/>
          <w:szCs w:val="24"/>
        </w:rPr>
        <w:t xml:space="preserve"> 日前依所附之代表作者 e-mail 寄發「</w:t>
      </w:r>
      <w:r w:rsidR="008D096C">
        <w:rPr>
          <w:rFonts w:ascii="Kaiti TC" w:eastAsia="Kaiti TC" w:hAnsi="Kaiti TC" w:cs="Times New Roman" w:hint="eastAsia"/>
          <w:color w:val="333333"/>
          <w:kern w:val="0"/>
          <w:szCs w:val="24"/>
        </w:rPr>
        <w:t>手術影片</w:t>
      </w:r>
      <w:r w:rsidR="008D096C" w:rsidRPr="008D096C">
        <w:rPr>
          <w:rFonts w:ascii="Kaiti TC" w:eastAsia="Kaiti TC" w:hAnsi="Kaiti TC" w:cs="Times New Roman" w:hint="eastAsia"/>
          <w:color w:val="333333"/>
          <w:kern w:val="0"/>
          <w:szCs w:val="24"/>
        </w:rPr>
        <w:t>比賽</w:t>
      </w:r>
      <w:r w:rsidR="008D096C">
        <w:rPr>
          <w:rFonts w:ascii="Kaiti TC" w:eastAsia="Kaiti TC" w:hAnsi="Kaiti TC" w:cs="Times New Roman" w:hint="eastAsia"/>
          <w:color w:val="333333"/>
          <w:kern w:val="0"/>
          <w:szCs w:val="24"/>
        </w:rPr>
        <w:t>入圍</w:t>
      </w:r>
      <w:r w:rsidR="008D096C" w:rsidRPr="008D096C">
        <w:rPr>
          <w:rFonts w:ascii="Kaiti TC" w:eastAsia="Kaiti TC" w:hAnsi="Kaiti TC" w:cs="Times New Roman" w:hint="eastAsia"/>
          <w:color w:val="333333"/>
          <w:kern w:val="0"/>
          <w:szCs w:val="24"/>
        </w:rPr>
        <w:t>審查結果通知單」，同時公告於學會網站。若未收到通知單，請與秘書處聯絡</w:t>
      </w:r>
      <w:r w:rsidRPr="008F0E23">
        <w:rPr>
          <w:rFonts w:ascii="Kaiti TC" w:eastAsia="Kaiti TC" w:hAnsi="Kaiti TC" w:cs="Times New Roman"/>
          <w:color w:val="333333"/>
          <w:kern w:val="0"/>
          <w:szCs w:val="24"/>
        </w:rPr>
        <w:t>。</w:t>
      </w:r>
      <w:r w:rsidRPr="008F0E23">
        <w:rPr>
          <w:rFonts w:ascii="Kaiti TC" w:eastAsia="Kaiti TC" w:hAnsi="Kaiti TC" w:cs="Times New Roman"/>
          <w:color w:val="333333"/>
          <w:kern w:val="0"/>
          <w:szCs w:val="24"/>
        </w:rPr>
        <w:br/>
        <w:t>5.     優勝者需要於202</w:t>
      </w:r>
      <w:r w:rsidR="00363777">
        <w:rPr>
          <w:rFonts w:ascii="Kaiti TC" w:eastAsia="Kaiti TC" w:hAnsi="Kaiti TC" w:cs="Times New Roman" w:hint="eastAsia"/>
          <w:color w:val="333333"/>
          <w:kern w:val="0"/>
          <w:szCs w:val="24"/>
        </w:rPr>
        <w:t>5</w:t>
      </w:r>
      <w:r w:rsidRPr="008F0E23">
        <w:rPr>
          <w:rFonts w:ascii="Kaiti TC" w:eastAsia="Kaiti TC" w:hAnsi="Kaiti TC" w:cs="Times New Roman"/>
          <w:color w:val="333333"/>
          <w:kern w:val="0"/>
          <w:szCs w:val="24"/>
        </w:rPr>
        <w:t>年台灣脊椎微創醫學會年會中示範解說，同時進行頒獎儀式。</w:t>
      </w:r>
      <w:r w:rsidRPr="008F0E23">
        <w:rPr>
          <w:rFonts w:ascii="Kaiti TC" w:eastAsia="Kaiti TC" w:hAnsi="Kaiti TC" w:cs="Times New Roman"/>
          <w:color w:val="333333"/>
          <w:kern w:val="0"/>
          <w:szCs w:val="24"/>
        </w:rPr>
        <w:br/>
      </w:r>
      <w:r w:rsidRPr="008F0E23">
        <w:rPr>
          <w:rFonts w:ascii="Kaiti TC" w:eastAsia="Kaiti TC" w:hAnsi="Kaiti TC" w:cs="Times New Roman"/>
          <w:b/>
          <w:bCs/>
          <w:color w:val="333333"/>
          <w:kern w:val="0"/>
          <w:sz w:val="28"/>
          <w:szCs w:val="28"/>
        </w:rPr>
        <w:t>影片格式：</w:t>
      </w:r>
      <w:r w:rsidRPr="008F0E23">
        <w:rPr>
          <w:rFonts w:ascii="Kaiti TC" w:eastAsia="Kaiti TC" w:hAnsi="Kaiti TC" w:cs="Times New Roman"/>
          <w:color w:val="333333"/>
          <w:kern w:val="0"/>
          <w:sz w:val="28"/>
          <w:szCs w:val="28"/>
        </w:rPr>
        <w:br/>
      </w:r>
      <w:r w:rsidRPr="008F0E23">
        <w:rPr>
          <w:rFonts w:ascii="Kaiti TC" w:eastAsia="Kaiti TC" w:hAnsi="Kaiti TC" w:cs="Times New Roman"/>
          <w:color w:val="333333"/>
          <w:kern w:val="0"/>
          <w:szCs w:val="24"/>
        </w:rPr>
        <w:t>1.</w:t>
      </w:r>
      <w:r w:rsidR="000C7102">
        <w:rPr>
          <w:rFonts w:ascii="Kaiti TC" w:eastAsia="Kaiti TC" w:hAnsi="Kaiti TC" w:cs="Times New Roman" w:hint="eastAsia"/>
          <w:color w:val="333333"/>
          <w:kern w:val="0"/>
          <w:szCs w:val="24"/>
        </w:rPr>
        <w:t xml:space="preserve">   </w:t>
      </w:r>
      <w:r w:rsidRPr="008F0E23">
        <w:rPr>
          <w:rFonts w:ascii="Kaiti TC" w:eastAsia="Kaiti TC" w:hAnsi="Kaiti TC" w:cs="Times New Roman"/>
          <w:b/>
          <w:bCs/>
          <w:color w:val="333333"/>
          <w:kern w:val="0"/>
          <w:szCs w:val="24"/>
        </w:rPr>
        <w:t>影片限長為</w:t>
      </w:r>
      <w:r w:rsidR="00363777">
        <w:rPr>
          <w:rFonts w:ascii="Kaiti TC" w:eastAsia="Kaiti TC" w:hAnsi="Kaiti TC" w:cs="Times New Roman" w:hint="eastAsia"/>
          <w:b/>
          <w:bCs/>
          <w:color w:val="333333"/>
          <w:kern w:val="0"/>
          <w:szCs w:val="24"/>
        </w:rPr>
        <w:t>6</w:t>
      </w:r>
      <w:r w:rsidRPr="008F0E23">
        <w:rPr>
          <w:rFonts w:ascii="Kaiti TC" w:eastAsia="Kaiti TC" w:hAnsi="Kaiti TC" w:cs="Times New Roman"/>
          <w:b/>
          <w:bCs/>
          <w:color w:val="333333"/>
          <w:kern w:val="0"/>
          <w:szCs w:val="24"/>
        </w:rPr>
        <w:t>分鐘</w:t>
      </w:r>
      <w:r w:rsidRPr="008F0E23">
        <w:rPr>
          <w:rFonts w:ascii="Kaiti TC" w:eastAsia="Kaiti TC" w:hAnsi="Kaiti TC" w:cs="Times New Roman"/>
          <w:color w:val="333333"/>
          <w:kern w:val="0"/>
          <w:szCs w:val="24"/>
        </w:rPr>
        <w:br/>
        <w:t>2.</w:t>
      </w:r>
      <w:r w:rsidR="000C7102">
        <w:rPr>
          <w:rFonts w:ascii="Kaiti TC" w:eastAsia="Kaiti TC" w:hAnsi="Kaiti TC" w:cs="Times New Roman" w:hint="eastAsia"/>
          <w:color w:val="333333"/>
          <w:kern w:val="0"/>
          <w:szCs w:val="24"/>
        </w:rPr>
        <w:t xml:space="preserve">  </w:t>
      </w:r>
      <w:r w:rsidRPr="008F0E23">
        <w:rPr>
          <w:rFonts w:ascii="Kaiti TC" w:eastAsia="Kaiti TC" w:hAnsi="Kaiti TC" w:cs="Times New Roman"/>
          <w:color w:val="333333"/>
          <w:kern w:val="0"/>
          <w:szCs w:val="24"/>
        </w:rPr>
        <w:t xml:space="preserve"> 影片格式：需為MP4檔，副檔名為.mp4</w:t>
      </w:r>
      <w:r w:rsidRPr="008F0E23">
        <w:rPr>
          <w:rFonts w:ascii="Kaiti TC" w:eastAsia="Kaiti TC" w:hAnsi="Kaiti TC" w:cs="新細明體" w:hint="eastAsia"/>
          <w:color w:val="333333"/>
          <w:kern w:val="0"/>
          <w:szCs w:val="24"/>
        </w:rPr>
        <w:br/>
        <w:t>3.</w:t>
      </w:r>
      <w:r w:rsidR="000C7102">
        <w:rPr>
          <w:rFonts w:ascii="Kaiti TC" w:eastAsia="Kaiti TC" w:hAnsi="Kaiti TC" w:cs="新細明體" w:hint="eastAsia"/>
          <w:color w:val="333333"/>
          <w:kern w:val="0"/>
          <w:szCs w:val="24"/>
        </w:rPr>
        <w:t xml:space="preserve">  </w:t>
      </w:r>
      <w:r w:rsidR="008D096C">
        <w:rPr>
          <w:rFonts w:ascii="Kaiti TC" w:eastAsia="Kaiti TC" w:hAnsi="Kaiti TC" w:cs="新細明體"/>
          <w:color w:val="333333"/>
          <w:kern w:val="0"/>
          <w:szCs w:val="24"/>
        </w:rPr>
        <w:t xml:space="preserve"> </w:t>
      </w:r>
      <w:r w:rsidRPr="008F0E23">
        <w:rPr>
          <w:rFonts w:ascii="Kaiti TC" w:eastAsia="Kaiti TC" w:hAnsi="Kaiti TC" w:cs="新細明體" w:hint="eastAsia"/>
          <w:color w:val="333333"/>
          <w:kern w:val="0"/>
          <w:szCs w:val="24"/>
        </w:rPr>
        <w:t>影片存放位置 網路雲端硬碟，可供下載播放使用</w:t>
      </w:r>
      <w:r w:rsidRPr="008F0E23">
        <w:rPr>
          <w:rFonts w:ascii="Kaiti TC" w:eastAsia="Kaiti TC" w:hAnsi="Kaiti TC" w:cs="新細明體" w:hint="eastAsia"/>
          <w:color w:val="333333"/>
          <w:kern w:val="0"/>
          <w:szCs w:val="24"/>
        </w:rPr>
        <w:br/>
      </w:r>
      <w:r w:rsidRPr="008F0E23">
        <w:rPr>
          <w:rFonts w:ascii="Kaiti TC" w:eastAsia="Kaiti TC" w:hAnsi="Kaiti TC" w:cs="Times New Roman"/>
          <w:b/>
          <w:bCs/>
          <w:color w:val="333333"/>
          <w:kern w:val="0"/>
          <w:sz w:val="28"/>
          <w:szCs w:val="28"/>
        </w:rPr>
        <w:t>比賽注意事項:</w:t>
      </w:r>
      <w:r w:rsidRPr="008F0E23">
        <w:rPr>
          <w:rFonts w:ascii="Kaiti TC" w:eastAsia="Kaiti TC" w:hAnsi="Kaiti TC" w:cs="Times New Roman"/>
          <w:color w:val="333333"/>
          <w:kern w:val="0"/>
          <w:sz w:val="28"/>
          <w:szCs w:val="28"/>
        </w:rPr>
        <w:br/>
      </w:r>
      <w:r w:rsidRPr="008F0E23">
        <w:rPr>
          <w:rFonts w:ascii="Kaiti TC" w:eastAsia="Kaiti TC" w:hAnsi="Kaiti TC" w:cs="Times New Roman"/>
          <w:color w:val="333333"/>
          <w:kern w:val="0"/>
          <w:szCs w:val="24"/>
        </w:rPr>
        <w:t>1.     參賽者須為</w:t>
      </w:r>
      <w:r w:rsidRPr="008F0E23">
        <w:rPr>
          <w:rFonts w:ascii="Kaiti TC" w:eastAsia="Kaiti TC" w:hAnsi="Kaiti TC" w:cs="Times New Roman"/>
          <w:b/>
          <w:bCs/>
          <w:color w:val="333333"/>
          <w:kern w:val="0"/>
          <w:szCs w:val="24"/>
        </w:rPr>
        <w:t>台灣脊椎微創醫學會之醫師和準醫師</w:t>
      </w:r>
      <w:r w:rsidRPr="008F0E23">
        <w:rPr>
          <w:rFonts w:ascii="Kaiti TC" w:eastAsia="Kaiti TC" w:hAnsi="Kaiti TC" w:cs="Times New Roman"/>
          <w:color w:val="333333"/>
          <w:kern w:val="0"/>
          <w:szCs w:val="24"/>
        </w:rPr>
        <w:t>，每人限投一件。</w:t>
      </w:r>
      <w:r w:rsidRPr="008F0E23">
        <w:rPr>
          <w:rFonts w:ascii="Kaiti TC" w:eastAsia="Kaiti TC" w:hAnsi="Kaiti TC" w:cs="Times New Roman"/>
          <w:color w:val="333333"/>
          <w:kern w:val="0"/>
          <w:szCs w:val="24"/>
        </w:rPr>
        <w:br/>
        <w:t>2.     為求比賽公平，請勿於影片中呈現任何可辨識術者姓名及所屬醫院名稱之標誌或文字，若於評審時發現有可辨識之資訊，將取消獲獎資格。</w:t>
      </w:r>
      <w:r w:rsidRPr="008F0E23">
        <w:rPr>
          <w:rFonts w:ascii="Kaiti TC" w:eastAsia="Kaiti TC" w:hAnsi="Kaiti TC" w:cs="Times New Roman"/>
          <w:color w:val="333333"/>
          <w:kern w:val="0"/>
          <w:szCs w:val="24"/>
        </w:rPr>
        <w:br/>
        <w:t>3.     影片需完整清楚呈現手術步驟及標示部位解剖部位</w:t>
      </w:r>
      <w:r w:rsidRPr="008F0E23">
        <w:rPr>
          <w:rFonts w:ascii="Kaiti TC" w:eastAsia="Kaiti TC" w:hAnsi="Kaiti TC" w:cs="Times New Roman"/>
          <w:b/>
          <w:bCs/>
          <w:color w:val="333333"/>
          <w:kern w:val="0"/>
          <w:szCs w:val="24"/>
        </w:rPr>
        <w:t>。</w:t>
      </w:r>
      <w:r w:rsidRPr="008F0E23">
        <w:rPr>
          <w:rFonts w:ascii="Kaiti TC" w:eastAsia="Kaiti TC" w:hAnsi="Kaiti TC" w:cs="Times New Roman"/>
          <w:color w:val="333333"/>
          <w:kern w:val="0"/>
          <w:szCs w:val="24"/>
        </w:rPr>
        <w:br/>
        <w:t>4.     使用圖片、配樂請勿侵犯著作權。</w:t>
      </w:r>
      <w:r w:rsidRPr="008F0E23">
        <w:rPr>
          <w:rFonts w:ascii="Kaiti TC" w:eastAsia="Kaiti TC" w:hAnsi="Kaiti TC" w:cs="Times New Roman"/>
          <w:color w:val="333333"/>
          <w:kern w:val="0"/>
          <w:szCs w:val="24"/>
        </w:rPr>
        <w:br/>
        <w:t>5.     請於手術影片一開始時，請提供病患簡單病史與影像（請去辨識化及個人隱私）（符合個人資訊保護法規範）。</w:t>
      </w:r>
      <w:r w:rsidRPr="008F0E23">
        <w:rPr>
          <w:rFonts w:ascii="Kaiti TC" w:eastAsia="Kaiti TC" w:hAnsi="Kaiti TC" w:cs="Times New Roman"/>
          <w:color w:val="333333"/>
          <w:kern w:val="0"/>
          <w:szCs w:val="24"/>
        </w:rPr>
        <w:br/>
        <w:t>6.     評分標準：由學會學術組負責。</w:t>
      </w:r>
      <w:r w:rsidRPr="008F0E23">
        <w:rPr>
          <w:rFonts w:ascii="Kaiti TC" w:eastAsia="Kaiti TC" w:hAnsi="Kaiti TC" w:cs="Times New Roman"/>
          <w:color w:val="333333"/>
          <w:kern w:val="0"/>
          <w:szCs w:val="24"/>
        </w:rPr>
        <w:br/>
        <w:t>7.     本活動</w:t>
      </w:r>
      <w:r w:rsidRPr="008F0E23">
        <w:rPr>
          <w:rFonts w:ascii="Kaiti TC" w:eastAsia="Kaiti TC" w:hAnsi="Kaiti TC" w:cs="Times New Roman"/>
          <w:b/>
          <w:bCs/>
          <w:color w:val="333333"/>
          <w:kern w:val="0"/>
          <w:szCs w:val="24"/>
        </w:rPr>
        <w:t>接受網頁線上投稿方式</w:t>
      </w:r>
      <w:r w:rsidRPr="008F0E23">
        <w:rPr>
          <w:rFonts w:ascii="Kaiti TC" w:eastAsia="Kaiti TC" w:hAnsi="Kaiti TC" w:cs="Times New Roman"/>
          <w:color w:val="333333"/>
          <w:kern w:val="0"/>
          <w:szCs w:val="24"/>
        </w:rPr>
        <w:t>。</w:t>
      </w:r>
      <w:r w:rsidRPr="008F0E23">
        <w:rPr>
          <w:rFonts w:ascii="Kaiti TC" w:eastAsia="Kaiti TC" w:hAnsi="Kaiti TC" w:cs="Times New Roman"/>
          <w:color w:val="333333"/>
          <w:kern w:val="0"/>
          <w:szCs w:val="24"/>
        </w:rPr>
        <w:br/>
        <w:t>8.     </w:t>
      </w:r>
      <w:r w:rsidRPr="006D6872">
        <w:rPr>
          <w:rFonts w:ascii="Kaiti TC" w:eastAsia="Kaiti TC" w:hAnsi="Kaiti TC" w:cs="Times New Roman"/>
          <w:color w:val="333333"/>
          <w:kern w:val="0"/>
          <w:szCs w:val="24"/>
        </w:rPr>
        <w:t xml:space="preserve"> </w:t>
      </w:r>
      <w:r w:rsidRPr="008F0E23">
        <w:rPr>
          <w:rFonts w:ascii="Kaiti TC" w:eastAsia="Kaiti TC" w:hAnsi="Kaiti TC" w:cs="Times New Roman"/>
          <w:b/>
          <w:bCs/>
          <w:color w:val="333333"/>
          <w:kern w:val="0"/>
          <w:szCs w:val="24"/>
        </w:rPr>
        <w:t>超過截稿日期後，恕不接受投稿。</w:t>
      </w:r>
      <w:r w:rsidRPr="008F0E23">
        <w:rPr>
          <w:rFonts w:ascii="Kaiti TC" w:eastAsia="Kaiti TC" w:hAnsi="Kaiti TC" w:cs="Times New Roman"/>
          <w:color w:val="333333"/>
          <w:kern w:val="0"/>
          <w:szCs w:val="24"/>
        </w:rPr>
        <w:br/>
        <w:t>9.     若不符上列注意事項，主辦單位有權不受理投稿影片。</w:t>
      </w:r>
      <w:r w:rsidRPr="008F0E23">
        <w:rPr>
          <w:rFonts w:ascii="Kaiti TC" w:eastAsia="Kaiti TC" w:hAnsi="Kaiti TC" w:cs="Times New Roman"/>
          <w:color w:val="333333"/>
          <w:kern w:val="0"/>
          <w:szCs w:val="24"/>
        </w:rPr>
        <w:br/>
        <w:t>10.</w:t>
      </w:r>
      <w:r w:rsidRPr="006D6872">
        <w:rPr>
          <w:rFonts w:ascii="Kaiti TC" w:eastAsia="Kaiti TC" w:hAnsi="Kaiti TC" w:cs="Times New Roman"/>
          <w:color w:val="333333"/>
          <w:kern w:val="0"/>
          <w:szCs w:val="24"/>
        </w:rPr>
        <w:t xml:space="preserve">  </w:t>
      </w:r>
      <w:r w:rsidRPr="008F0E23">
        <w:rPr>
          <w:rFonts w:ascii="Kaiti TC" w:eastAsia="Kaiti TC" w:hAnsi="Kaiti TC" w:cs="Times New Roman"/>
          <w:color w:val="333333"/>
          <w:kern w:val="0"/>
          <w:szCs w:val="24"/>
        </w:rPr>
        <w:t>受獎影片，本學會有權置放於脊椎微創醫學會之網頁使用。</w:t>
      </w:r>
      <w:r w:rsidRPr="008F0E23">
        <w:rPr>
          <w:rFonts w:ascii="Kaiti TC" w:eastAsia="Kaiti TC" w:hAnsi="Kaiti TC" w:cs="Times New Roman"/>
          <w:color w:val="333333"/>
          <w:kern w:val="0"/>
          <w:szCs w:val="24"/>
        </w:rPr>
        <w:br/>
        <w:t>  </w:t>
      </w:r>
    </w:p>
    <w:p w14:paraId="13D4CE6D" w14:textId="77777777" w:rsidR="008F0E23" w:rsidRPr="008F0E23" w:rsidRDefault="008F0E23" w:rsidP="008F0E23">
      <w:pPr>
        <w:widowControl/>
        <w:shd w:val="clear" w:color="auto" w:fill="FFFFFF"/>
        <w:spacing w:before="72" w:after="72" w:line="300" w:lineRule="atLeast"/>
        <w:rPr>
          <w:rFonts w:ascii="Kaiti TC" w:eastAsia="Kaiti TC" w:hAnsi="Kaiti TC" w:cs="Calibri"/>
          <w:color w:val="000000"/>
          <w:kern w:val="0"/>
          <w:sz w:val="28"/>
          <w:szCs w:val="28"/>
        </w:rPr>
      </w:pPr>
      <w:r w:rsidRPr="008F0E23">
        <w:rPr>
          <w:rFonts w:ascii="Kaiti TC" w:eastAsia="Kaiti TC" w:hAnsi="Kaiti TC" w:cs="Calibri" w:hint="eastAsia"/>
          <w:color w:val="000000"/>
          <w:kern w:val="0"/>
          <w:sz w:val="28"/>
          <w:szCs w:val="28"/>
        </w:rPr>
        <w:lastRenderedPageBreak/>
        <w:t>評分標準：</w:t>
      </w:r>
    </w:p>
    <w:tbl>
      <w:tblPr>
        <w:tblW w:w="10065" w:type="dxa"/>
        <w:jc w:val="center"/>
        <w:tblCellMar>
          <w:left w:w="0" w:type="dxa"/>
          <w:right w:w="0" w:type="dxa"/>
        </w:tblCellMar>
        <w:tblLook w:val="04A0" w:firstRow="1" w:lastRow="0" w:firstColumn="1" w:lastColumn="0" w:noHBand="0" w:noVBand="1"/>
      </w:tblPr>
      <w:tblGrid>
        <w:gridCol w:w="1589"/>
        <w:gridCol w:w="3544"/>
        <w:gridCol w:w="986"/>
        <w:gridCol w:w="986"/>
        <w:gridCol w:w="987"/>
        <w:gridCol w:w="986"/>
        <w:gridCol w:w="987"/>
      </w:tblGrid>
      <w:tr w:rsidR="008F0E23" w:rsidRPr="008F0E23" w14:paraId="070D3FF8" w14:textId="77777777" w:rsidTr="008F0E23">
        <w:trPr>
          <w:jc w:val="center"/>
        </w:trPr>
        <w:tc>
          <w:tcPr>
            <w:tcW w:w="1589"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5FFD987" w14:textId="77777777" w:rsidR="008F0E23" w:rsidRPr="008F0E23" w:rsidRDefault="008F0E23" w:rsidP="008F0E23">
            <w:pPr>
              <w:widowControl/>
              <w:spacing w:before="72" w:after="72" w:line="240" w:lineRule="atLeast"/>
              <w:jc w:val="center"/>
              <w:rPr>
                <w:rFonts w:ascii="Kaiti TC" w:eastAsia="Kaiti TC" w:hAnsi="Kaiti TC" w:cs="Calibri"/>
                <w:kern w:val="0"/>
                <w:szCs w:val="24"/>
              </w:rPr>
            </w:pPr>
            <w:r w:rsidRPr="008F0E23">
              <w:rPr>
                <w:rFonts w:ascii="Kaiti TC" w:eastAsia="Kaiti TC" w:hAnsi="Kaiti TC" w:cs="Calibri" w:hint="eastAsia"/>
                <w:kern w:val="0"/>
                <w:sz w:val="23"/>
                <w:szCs w:val="23"/>
              </w:rPr>
              <w:t>分類</w:t>
            </w:r>
          </w:p>
        </w:tc>
        <w:tc>
          <w:tcPr>
            <w:tcW w:w="3544" w:type="dxa"/>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348F725" w14:textId="77777777" w:rsidR="008F0E23" w:rsidRPr="008F0E23" w:rsidRDefault="008F0E23" w:rsidP="008F0E23">
            <w:pPr>
              <w:widowControl/>
              <w:spacing w:before="72" w:after="72" w:line="240" w:lineRule="atLeast"/>
              <w:jc w:val="center"/>
              <w:rPr>
                <w:rFonts w:ascii="Kaiti TC" w:eastAsia="Kaiti TC" w:hAnsi="Kaiti TC" w:cs="Calibri"/>
                <w:kern w:val="0"/>
                <w:szCs w:val="24"/>
              </w:rPr>
            </w:pPr>
            <w:r w:rsidRPr="008F0E23">
              <w:rPr>
                <w:rFonts w:ascii="Kaiti TC" w:eastAsia="Kaiti TC" w:hAnsi="Kaiti TC" w:cs="Calibri" w:hint="eastAsia"/>
                <w:kern w:val="0"/>
                <w:sz w:val="23"/>
                <w:szCs w:val="23"/>
              </w:rPr>
              <w:t>計分項</w:t>
            </w:r>
          </w:p>
        </w:tc>
        <w:tc>
          <w:tcPr>
            <w:tcW w:w="4932" w:type="dxa"/>
            <w:gridSpan w:val="5"/>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13E1DE2" w14:textId="77777777" w:rsidR="008F0E23" w:rsidRPr="008F0E23" w:rsidRDefault="008F0E23" w:rsidP="008F0E23">
            <w:pPr>
              <w:widowControl/>
              <w:spacing w:before="72" w:after="72" w:line="240" w:lineRule="atLeast"/>
              <w:jc w:val="center"/>
              <w:rPr>
                <w:rFonts w:ascii="Kaiti TC" w:eastAsia="Kaiti TC" w:hAnsi="Kaiti TC" w:cs="Calibri"/>
                <w:kern w:val="0"/>
                <w:szCs w:val="24"/>
              </w:rPr>
            </w:pPr>
            <w:r w:rsidRPr="008F0E23">
              <w:rPr>
                <w:rFonts w:ascii="Kaiti TC" w:eastAsia="Kaiti TC" w:hAnsi="Kaiti TC" w:cs="Calibri" w:hint="eastAsia"/>
                <w:kern w:val="0"/>
                <w:sz w:val="23"/>
                <w:szCs w:val="23"/>
              </w:rPr>
              <w:t>評分</w:t>
            </w:r>
          </w:p>
        </w:tc>
      </w:tr>
      <w:tr w:rsidR="008F0E23" w:rsidRPr="008F0E23" w14:paraId="18D5E907" w14:textId="77777777" w:rsidTr="008F0E23">
        <w:trPr>
          <w:trHeight w:val="311"/>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25BD0E8" w14:textId="77777777" w:rsidR="008F0E23" w:rsidRPr="008F0E23" w:rsidRDefault="008F0E23" w:rsidP="008F0E23">
            <w:pPr>
              <w:widowControl/>
              <w:rPr>
                <w:rFonts w:ascii="Kaiti TC" w:eastAsia="Kaiti TC" w:hAnsi="Kaiti TC" w:cs="Calibri"/>
                <w:kern w:val="0"/>
                <w:szCs w:val="24"/>
              </w:rPr>
            </w:pPr>
          </w:p>
        </w:tc>
        <w:tc>
          <w:tcPr>
            <w:tcW w:w="0" w:type="auto"/>
            <w:vMerge/>
            <w:tcBorders>
              <w:top w:val="single" w:sz="8" w:space="0" w:color="000000"/>
              <w:left w:val="nil"/>
              <w:bottom w:val="single" w:sz="8" w:space="0" w:color="000000"/>
              <w:right w:val="single" w:sz="8" w:space="0" w:color="000000"/>
            </w:tcBorders>
            <w:vAlign w:val="center"/>
            <w:hideMark/>
          </w:tcPr>
          <w:p w14:paraId="376A1685" w14:textId="77777777" w:rsidR="008F0E23" w:rsidRPr="008F0E23" w:rsidRDefault="008F0E23" w:rsidP="008F0E23">
            <w:pPr>
              <w:widowControl/>
              <w:rPr>
                <w:rFonts w:ascii="Kaiti TC" w:eastAsia="Kaiti TC" w:hAnsi="Kaiti TC" w:cs="Calibri"/>
                <w:kern w:val="0"/>
                <w:szCs w:val="24"/>
              </w:rPr>
            </w:pP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7BEEB5AB" w14:textId="77777777" w:rsidR="008F0E23" w:rsidRPr="008F0E23" w:rsidRDefault="008F0E23" w:rsidP="008F0E23">
            <w:pPr>
              <w:widowControl/>
              <w:spacing w:before="72" w:after="72" w:line="240" w:lineRule="atLeast"/>
              <w:jc w:val="center"/>
              <w:rPr>
                <w:rFonts w:ascii="Kaiti TC" w:eastAsia="Kaiti TC" w:hAnsi="Kaiti TC" w:cs="Calibri"/>
                <w:kern w:val="0"/>
                <w:szCs w:val="24"/>
              </w:rPr>
            </w:pPr>
            <w:r w:rsidRPr="008F0E23">
              <w:rPr>
                <w:rFonts w:ascii="Kaiti TC" w:eastAsia="Kaiti TC" w:hAnsi="Kaiti TC" w:cs="Calibri" w:hint="eastAsia"/>
                <w:kern w:val="0"/>
                <w:sz w:val="23"/>
                <w:szCs w:val="23"/>
              </w:rPr>
              <w:t>10</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0FBC5AA8" w14:textId="77777777" w:rsidR="008F0E23" w:rsidRPr="008F0E23" w:rsidRDefault="008F0E23" w:rsidP="008F0E23">
            <w:pPr>
              <w:widowControl/>
              <w:spacing w:before="72" w:after="72" w:line="240" w:lineRule="atLeast"/>
              <w:jc w:val="center"/>
              <w:rPr>
                <w:rFonts w:ascii="Kaiti TC" w:eastAsia="Kaiti TC" w:hAnsi="Kaiti TC" w:cs="Calibri"/>
                <w:kern w:val="0"/>
                <w:szCs w:val="24"/>
              </w:rPr>
            </w:pPr>
            <w:r w:rsidRPr="008F0E23">
              <w:rPr>
                <w:rFonts w:ascii="Kaiti TC" w:eastAsia="Kaiti TC" w:hAnsi="Kaiti TC" w:cs="Calibri" w:hint="eastAsia"/>
                <w:kern w:val="0"/>
                <w:sz w:val="23"/>
                <w:szCs w:val="23"/>
              </w:rPr>
              <w:t>8</w:t>
            </w:r>
          </w:p>
        </w:tc>
        <w:tc>
          <w:tcPr>
            <w:tcW w:w="987" w:type="dxa"/>
            <w:tcBorders>
              <w:top w:val="nil"/>
              <w:left w:val="nil"/>
              <w:bottom w:val="single" w:sz="8" w:space="0" w:color="000000"/>
              <w:right w:val="single" w:sz="8" w:space="0" w:color="000000"/>
            </w:tcBorders>
            <w:tcMar>
              <w:top w:w="0" w:type="dxa"/>
              <w:left w:w="108" w:type="dxa"/>
              <w:bottom w:w="0" w:type="dxa"/>
              <w:right w:w="108" w:type="dxa"/>
            </w:tcMar>
            <w:hideMark/>
          </w:tcPr>
          <w:p w14:paraId="47EEAA7C" w14:textId="77777777" w:rsidR="008F0E23" w:rsidRPr="008F0E23" w:rsidRDefault="008F0E23" w:rsidP="008F0E23">
            <w:pPr>
              <w:widowControl/>
              <w:spacing w:before="72" w:after="72" w:line="240" w:lineRule="atLeast"/>
              <w:jc w:val="center"/>
              <w:rPr>
                <w:rFonts w:ascii="Kaiti TC" w:eastAsia="Kaiti TC" w:hAnsi="Kaiti TC" w:cs="Calibri"/>
                <w:kern w:val="0"/>
                <w:szCs w:val="24"/>
              </w:rPr>
            </w:pPr>
            <w:r w:rsidRPr="008F0E23">
              <w:rPr>
                <w:rFonts w:ascii="Kaiti TC" w:eastAsia="Kaiti TC" w:hAnsi="Kaiti TC" w:cs="Calibri" w:hint="eastAsia"/>
                <w:kern w:val="0"/>
                <w:sz w:val="23"/>
                <w:szCs w:val="23"/>
              </w:rPr>
              <w:t>6</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2A0F2D84" w14:textId="77777777" w:rsidR="008F0E23" w:rsidRPr="008F0E23" w:rsidRDefault="008F0E23" w:rsidP="008F0E23">
            <w:pPr>
              <w:widowControl/>
              <w:spacing w:before="72" w:after="72" w:line="240" w:lineRule="atLeast"/>
              <w:jc w:val="center"/>
              <w:rPr>
                <w:rFonts w:ascii="Kaiti TC" w:eastAsia="Kaiti TC" w:hAnsi="Kaiti TC" w:cs="Calibri"/>
                <w:kern w:val="0"/>
                <w:szCs w:val="24"/>
              </w:rPr>
            </w:pPr>
            <w:r w:rsidRPr="008F0E23">
              <w:rPr>
                <w:rFonts w:ascii="Kaiti TC" w:eastAsia="Kaiti TC" w:hAnsi="Kaiti TC" w:cs="Calibri" w:hint="eastAsia"/>
                <w:kern w:val="0"/>
                <w:sz w:val="23"/>
                <w:szCs w:val="23"/>
              </w:rPr>
              <w:t>4</w:t>
            </w:r>
          </w:p>
        </w:tc>
        <w:tc>
          <w:tcPr>
            <w:tcW w:w="987" w:type="dxa"/>
            <w:tcBorders>
              <w:top w:val="nil"/>
              <w:left w:val="nil"/>
              <w:bottom w:val="single" w:sz="8" w:space="0" w:color="000000"/>
              <w:right w:val="single" w:sz="8" w:space="0" w:color="000000"/>
            </w:tcBorders>
            <w:tcMar>
              <w:top w:w="0" w:type="dxa"/>
              <w:left w:w="108" w:type="dxa"/>
              <w:bottom w:w="0" w:type="dxa"/>
              <w:right w:w="108" w:type="dxa"/>
            </w:tcMar>
            <w:hideMark/>
          </w:tcPr>
          <w:p w14:paraId="2351EBF5" w14:textId="77777777" w:rsidR="008F0E23" w:rsidRPr="008F0E23" w:rsidRDefault="008F0E23" w:rsidP="008F0E23">
            <w:pPr>
              <w:widowControl/>
              <w:spacing w:before="72" w:after="72" w:line="240" w:lineRule="atLeast"/>
              <w:jc w:val="center"/>
              <w:rPr>
                <w:rFonts w:ascii="Kaiti TC" w:eastAsia="Kaiti TC" w:hAnsi="Kaiti TC" w:cs="Calibri"/>
                <w:kern w:val="0"/>
                <w:szCs w:val="24"/>
              </w:rPr>
            </w:pPr>
            <w:r w:rsidRPr="008F0E23">
              <w:rPr>
                <w:rFonts w:ascii="Kaiti TC" w:eastAsia="Kaiti TC" w:hAnsi="Kaiti TC" w:cs="Calibri" w:hint="eastAsia"/>
                <w:kern w:val="0"/>
                <w:sz w:val="23"/>
                <w:szCs w:val="23"/>
              </w:rPr>
              <w:t>2</w:t>
            </w:r>
          </w:p>
        </w:tc>
      </w:tr>
      <w:tr w:rsidR="008F0E23" w:rsidRPr="008F0E23" w14:paraId="5E2301E1" w14:textId="77777777" w:rsidTr="008F0E23">
        <w:trPr>
          <w:jc w:val="center"/>
        </w:trPr>
        <w:tc>
          <w:tcPr>
            <w:tcW w:w="1589"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1596EE8" w14:textId="77777777" w:rsidR="008F0E23" w:rsidRPr="008F0E23" w:rsidRDefault="008F0E23" w:rsidP="008F0E23">
            <w:pPr>
              <w:widowControl/>
              <w:spacing w:before="75" w:after="150"/>
              <w:jc w:val="center"/>
              <w:rPr>
                <w:rFonts w:ascii="Kaiti TC" w:eastAsia="Kaiti TC" w:hAnsi="Kaiti TC" w:cs="Calibri"/>
                <w:kern w:val="0"/>
                <w:szCs w:val="24"/>
              </w:rPr>
            </w:pPr>
            <w:r w:rsidRPr="008F0E23">
              <w:rPr>
                <w:rFonts w:ascii="Kaiti TC" w:eastAsia="Kaiti TC" w:hAnsi="Kaiti TC" w:cs="Calibri" w:hint="eastAsia"/>
                <w:color w:val="404040"/>
                <w:kern w:val="0"/>
                <w:sz w:val="23"/>
                <w:szCs w:val="23"/>
              </w:rPr>
              <w:t>手術規範</w:t>
            </w:r>
          </w:p>
          <w:p w14:paraId="3F00B16B" w14:textId="77777777" w:rsidR="008F0E23" w:rsidRPr="008F0E23" w:rsidRDefault="008F0E23" w:rsidP="008F0E23">
            <w:pPr>
              <w:widowControl/>
              <w:spacing w:before="150" w:after="75"/>
              <w:jc w:val="center"/>
              <w:rPr>
                <w:rFonts w:ascii="Kaiti TC" w:eastAsia="Kaiti TC" w:hAnsi="Kaiti TC" w:cs="Calibri"/>
                <w:kern w:val="0"/>
                <w:szCs w:val="24"/>
              </w:rPr>
            </w:pPr>
            <w:r w:rsidRPr="008F0E23">
              <w:rPr>
                <w:rFonts w:ascii="Kaiti TC" w:eastAsia="Kaiti TC" w:hAnsi="Kaiti TC" w:cs="Calibri" w:hint="eastAsia"/>
                <w:color w:val="404040"/>
                <w:kern w:val="0"/>
                <w:sz w:val="23"/>
                <w:szCs w:val="23"/>
              </w:rPr>
              <w:t>（30分）</w:t>
            </w:r>
          </w:p>
        </w:tc>
        <w:tc>
          <w:tcPr>
            <w:tcW w:w="3544" w:type="dxa"/>
            <w:tcBorders>
              <w:top w:val="nil"/>
              <w:left w:val="nil"/>
              <w:bottom w:val="single" w:sz="8" w:space="0" w:color="000000"/>
              <w:right w:val="single" w:sz="8" w:space="0" w:color="000000"/>
            </w:tcBorders>
            <w:tcMar>
              <w:top w:w="0" w:type="dxa"/>
              <w:left w:w="108" w:type="dxa"/>
              <w:bottom w:w="0" w:type="dxa"/>
              <w:right w:w="108" w:type="dxa"/>
            </w:tcMar>
            <w:hideMark/>
          </w:tcPr>
          <w:p w14:paraId="18A3285F" w14:textId="77777777" w:rsidR="008F0E23" w:rsidRPr="008F0E23" w:rsidRDefault="008F0E23" w:rsidP="008F0E23">
            <w:pPr>
              <w:widowControl/>
              <w:spacing w:before="75" w:after="75"/>
              <w:rPr>
                <w:rFonts w:ascii="Kaiti TC" w:eastAsia="Kaiti TC" w:hAnsi="Kaiti TC" w:cs="Calibri"/>
                <w:kern w:val="0"/>
                <w:szCs w:val="24"/>
              </w:rPr>
            </w:pPr>
            <w:r w:rsidRPr="008F0E23">
              <w:rPr>
                <w:rFonts w:ascii="Kaiti TC" w:eastAsia="Kaiti TC" w:hAnsi="Kaiti TC" w:cs="Calibri" w:hint="eastAsia"/>
                <w:color w:val="404040"/>
                <w:kern w:val="0"/>
                <w:sz w:val="23"/>
                <w:szCs w:val="23"/>
              </w:rPr>
              <w:t>手術的適應症</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46507777"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1803D77D"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7" w:type="dxa"/>
            <w:tcBorders>
              <w:top w:val="nil"/>
              <w:left w:val="nil"/>
              <w:bottom w:val="single" w:sz="8" w:space="0" w:color="000000"/>
              <w:right w:val="single" w:sz="8" w:space="0" w:color="000000"/>
            </w:tcBorders>
            <w:tcMar>
              <w:top w:w="0" w:type="dxa"/>
              <w:left w:w="108" w:type="dxa"/>
              <w:bottom w:w="0" w:type="dxa"/>
              <w:right w:w="108" w:type="dxa"/>
            </w:tcMar>
            <w:hideMark/>
          </w:tcPr>
          <w:p w14:paraId="666EA648"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3DEE0A1F"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7" w:type="dxa"/>
            <w:tcBorders>
              <w:top w:val="nil"/>
              <w:left w:val="nil"/>
              <w:bottom w:val="single" w:sz="8" w:space="0" w:color="000000"/>
              <w:right w:val="single" w:sz="8" w:space="0" w:color="000000"/>
            </w:tcBorders>
            <w:tcMar>
              <w:top w:w="0" w:type="dxa"/>
              <w:left w:w="108" w:type="dxa"/>
              <w:bottom w:w="0" w:type="dxa"/>
              <w:right w:w="108" w:type="dxa"/>
            </w:tcMar>
            <w:hideMark/>
          </w:tcPr>
          <w:p w14:paraId="70072BAA"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r>
      <w:tr w:rsidR="008F0E23" w:rsidRPr="008F0E23" w14:paraId="6857578F" w14:textId="77777777" w:rsidTr="008F0E23">
        <w:trPr>
          <w:jc w:val="center"/>
        </w:trPr>
        <w:tc>
          <w:tcPr>
            <w:tcW w:w="0" w:type="auto"/>
            <w:vMerge/>
            <w:tcBorders>
              <w:top w:val="nil"/>
              <w:left w:val="single" w:sz="8" w:space="0" w:color="000000"/>
              <w:bottom w:val="single" w:sz="8" w:space="0" w:color="000000"/>
              <w:right w:val="single" w:sz="8" w:space="0" w:color="000000"/>
            </w:tcBorders>
            <w:vAlign w:val="center"/>
            <w:hideMark/>
          </w:tcPr>
          <w:p w14:paraId="000C0EF3" w14:textId="77777777" w:rsidR="008F0E23" w:rsidRPr="008F0E23" w:rsidRDefault="008F0E23" w:rsidP="008F0E23">
            <w:pPr>
              <w:widowControl/>
              <w:rPr>
                <w:rFonts w:ascii="Kaiti TC" w:eastAsia="Kaiti TC" w:hAnsi="Kaiti TC" w:cs="Calibri"/>
                <w:kern w:val="0"/>
                <w:szCs w:val="24"/>
              </w:rPr>
            </w:pPr>
          </w:p>
        </w:tc>
        <w:tc>
          <w:tcPr>
            <w:tcW w:w="3544" w:type="dxa"/>
            <w:tcBorders>
              <w:top w:val="nil"/>
              <w:left w:val="nil"/>
              <w:bottom w:val="single" w:sz="8" w:space="0" w:color="000000"/>
              <w:right w:val="single" w:sz="8" w:space="0" w:color="000000"/>
            </w:tcBorders>
            <w:tcMar>
              <w:top w:w="0" w:type="dxa"/>
              <w:left w:w="108" w:type="dxa"/>
              <w:bottom w:w="0" w:type="dxa"/>
              <w:right w:w="108" w:type="dxa"/>
            </w:tcMar>
            <w:hideMark/>
          </w:tcPr>
          <w:p w14:paraId="69A63D91" w14:textId="77777777" w:rsidR="008F0E23" w:rsidRPr="008F0E23" w:rsidRDefault="008F0E23" w:rsidP="008F0E23">
            <w:pPr>
              <w:widowControl/>
              <w:spacing w:before="75" w:after="75"/>
              <w:rPr>
                <w:rFonts w:ascii="Kaiti TC" w:eastAsia="Kaiti TC" w:hAnsi="Kaiti TC" w:cs="Calibri"/>
                <w:kern w:val="0"/>
                <w:szCs w:val="24"/>
              </w:rPr>
            </w:pPr>
            <w:r w:rsidRPr="008F0E23">
              <w:rPr>
                <w:rFonts w:ascii="Kaiti TC" w:eastAsia="Kaiti TC" w:hAnsi="Kaiti TC" w:cs="Calibri" w:hint="eastAsia"/>
                <w:color w:val="404040"/>
                <w:kern w:val="0"/>
                <w:sz w:val="23"/>
                <w:szCs w:val="23"/>
              </w:rPr>
              <w:t>病患講解</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2994D3D9"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4D8FE9B9"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7" w:type="dxa"/>
            <w:tcBorders>
              <w:top w:val="nil"/>
              <w:left w:val="nil"/>
              <w:bottom w:val="single" w:sz="8" w:space="0" w:color="000000"/>
              <w:right w:val="single" w:sz="8" w:space="0" w:color="000000"/>
            </w:tcBorders>
            <w:tcMar>
              <w:top w:w="0" w:type="dxa"/>
              <w:left w:w="108" w:type="dxa"/>
              <w:bottom w:w="0" w:type="dxa"/>
              <w:right w:w="108" w:type="dxa"/>
            </w:tcMar>
            <w:hideMark/>
          </w:tcPr>
          <w:p w14:paraId="25063966"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7AD4B3B3"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7" w:type="dxa"/>
            <w:tcBorders>
              <w:top w:val="nil"/>
              <w:left w:val="nil"/>
              <w:bottom w:val="single" w:sz="8" w:space="0" w:color="000000"/>
              <w:right w:val="single" w:sz="8" w:space="0" w:color="000000"/>
            </w:tcBorders>
            <w:tcMar>
              <w:top w:w="0" w:type="dxa"/>
              <w:left w:w="108" w:type="dxa"/>
              <w:bottom w:w="0" w:type="dxa"/>
              <w:right w:w="108" w:type="dxa"/>
            </w:tcMar>
            <w:hideMark/>
          </w:tcPr>
          <w:p w14:paraId="4CFEDC54"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r>
      <w:tr w:rsidR="008F0E23" w:rsidRPr="008F0E23" w14:paraId="14B87181" w14:textId="77777777" w:rsidTr="008F0E23">
        <w:trPr>
          <w:jc w:val="center"/>
        </w:trPr>
        <w:tc>
          <w:tcPr>
            <w:tcW w:w="0" w:type="auto"/>
            <w:vMerge/>
            <w:tcBorders>
              <w:top w:val="nil"/>
              <w:left w:val="single" w:sz="8" w:space="0" w:color="000000"/>
              <w:bottom w:val="single" w:sz="8" w:space="0" w:color="000000"/>
              <w:right w:val="single" w:sz="8" w:space="0" w:color="000000"/>
            </w:tcBorders>
            <w:vAlign w:val="center"/>
            <w:hideMark/>
          </w:tcPr>
          <w:p w14:paraId="79C6E901" w14:textId="77777777" w:rsidR="008F0E23" w:rsidRPr="008F0E23" w:rsidRDefault="008F0E23" w:rsidP="008F0E23">
            <w:pPr>
              <w:widowControl/>
              <w:rPr>
                <w:rFonts w:ascii="Kaiti TC" w:eastAsia="Kaiti TC" w:hAnsi="Kaiti TC" w:cs="Calibri"/>
                <w:kern w:val="0"/>
                <w:szCs w:val="24"/>
              </w:rPr>
            </w:pPr>
          </w:p>
        </w:tc>
        <w:tc>
          <w:tcPr>
            <w:tcW w:w="3544" w:type="dxa"/>
            <w:tcBorders>
              <w:top w:val="nil"/>
              <w:left w:val="nil"/>
              <w:bottom w:val="single" w:sz="8" w:space="0" w:color="000000"/>
              <w:right w:val="single" w:sz="8" w:space="0" w:color="000000"/>
            </w:tcBorders>
            <w:tcMar>
              <w:top w:w="0" w:type="dxa"/>
              <w:left w:w="108" w:type="dxa"/>
              <w:bottom w:w="0" w:type="dxa"/>
              <w:right w:w="108" w:type="dxa"/>
            </w:tcMar>
            <w:hideMark/>
          </w:tcPr>
          <w:p w14:paraId="5EE5C652" w14:textId="77777777" w:rsidR="008F0E23" w:rsidRPr="008F0E23" w:rsidRDefault="008F0E23" w:rsidP="008F0E23">
            <w:pPr>
              <w:widowControl/>
              <w:spacing w:before="75" w:after="75"/>
              <w:rPr>
                <w:rFonts w:ascii="Kaiti TC" w:eastAsia="Kaiti TC" w:hAnsi="Kaiti TC" w:cs="Calibri"/>
                <w:kern w:val="0"/>
                <w:szCs w:val="24"/>
              </w:rPr>
            </w:pPr>
            <w:r w:rsidRPr="008F0E23">
              <w:rPr>
                <w:rFonts w:ascii="Kaiti TC" w:eastAsia="Kaiti TC" w:hAnsi="Kaiti TC" w:cs="Calibri" w:hint="eastAsia"/>
                <w:color w:val="404040"/>
                <w:kern w:val="0"/>
                <w:sz w:val="23"/>
                <w:szCs w:val="23"/>
              </w:rPr>
              <w:t>術前準備（擺位）</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2FF6147A"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0E7C5A40"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7" w:type="dxa"/>
            <w:tcBorders>
              <w:top w:val="nil"/>
              <w:left w:val="nil"/>
              <w:bottom w:val="single" w:sz="8" w:space="0" w:color="000000"/>
              <w:right w:val="single" w:sz="8" w:space="0" w:color="000000"/>
            </w:tcBorders>
            <w:tcMar>
              <w:top w:w="0" w:type="dxa"/>
              <w:left w:w="108" w:type="dxa"/>
              <w:bottom w:w="0" w:type="dxa"/>
              <w:right w:w="108" w:type="dxa"/>
            </w:tcMar>
            <w:hideMark/>
          </w:tcPr>
          <w:p w14:paraId="539EF921"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14C84374"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7" w:type="dxa"/>
            <w:tcBorders>
              <w:top w:val="nil"/>
              <w:left w:val="nil"/>
              <w:bottom w:val="single" w:sz="8" w:space="0" w:color="000000"/>
              <w:right w:val="single" w:sz="8" w:space="0" w:color="000000"/>
            </w:tcBorders>
            <w:tcMar>
              <w:top w:w="0" w:type="dxa"/>
              <w:left w:w="108" w:type="dxa"/>
              <w:bottom w:w="0" w:type="dxa"/>
              <w:right w:w="108" w:type="dxa"/>
            </w:tcMar>
            <w:hideMark/>
          </w:tcPr>
          <w:p w14:paraId="61D07229"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r>
      <w:tr w:rsidR="008F0E23" w:rsidRPr="008F0E23" w14:paraId="4CB17386" w14:textId="77777777" w:rsidTr="008F0E23">
        <w:trPr>
          <w:jc w:val="center"/>
        </w:trPr>
        <w:tc>
          <w:tcPr>
            <w:tcW w:w="1589"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2E716D7" w14:textId="77777777" w:rsidR="008F0E23" w:rsidRPr="008F0E23" w:rsidRDefault="008F0E23" w:rsidP="008F0E23">
            <w:pPr>
              <w:widowControl/>
              <w:spacing w:before="75" w:after="150"/>
              <w:jc w:val="center"/>
              <w:rPr>
                <w:rFonts w:ascii="Kaiti TC" w:eastAsia="Kaiti TC" w:hAnsi="Kaiti TC" w:cs="Calibri"/>
                <w:kern w:val="0"/>
                <w:szCs w:val="24"/>
              </w:rPr>
            </w:pPr>
            <w:r w:rsidRPr="008F0E23">
              <w:rPr>
                <w:rFonts w:ascii="Kaiti TC" w:eastAsia="Kaiti TC" w:hAnsi="Kaiti TC" w:cs="Calibri" w:hint="eastAsia"/>
                <w:color w:val="404040"/>
                <w:kern w:val="0"/>
                <w:sz w:val="23"/>
                <w:szCs w:val="23"/>
              </w:rPr>
              <w:t>手術技巧</w:t>
            </w:r>
          </w:p>
          <w:p w14:paraId="7663F9B0" w14:textId="77777777" w:rsidR="008F0E23" w:rsidRPr="008F0E23" w:rsidRDefault="008F0E23" w:rsidP="008F0E23">
            <w:pPr>
              <w:widowControl/>
              <w:spacing w:before="72" w:after="72" w:line="300" w:lineRule="atLeast"/>
              <w:jc w:val="center"/>
              <w:rPr>
                <w:rFonts w:ascii="Kaiti TC" w:eastAsia="Kaiti TC" w:hAnsi="Kaiti TC" w:cs="Calibri"/>
                <w:kern w:val="0"/>
                <w:szCs w:val="24"/>
              </w:rPr>
            </w:pPr>
            <w:r w:rsidRPr="008F0E23">
              <w:rPr>
                <w:rFonts w:ascii="Kaiti TC" w:eastAsia="Kaiti TC" w:hAnsi="Kaiti TC" w:cs="Calibri" w:hint="eastAsia"/>
                <w:color w:val="404040"/>
                <w:kern w:val="0"/>
                <w:sz w:val="23"/>
                <w:szCs w:val="23"/>
              </w:rPr>
              <w:t>（50分）</w:t>
            </w:r>
          </w:p>
        </w:tc>
        <w:tc>
          <w:tcPr>
            <w:tcW w:w="3544" w:type="dxa"/>
            <w:tcBorders>
              <w:top w:val="nil"/>
              <w:left w:val="nil"/>
              <w:bottom w:val="single" w:sz="8" w:space="0" w:color="000000"/>
              <w:right w:val="single" w:sz="8" w:space="0" w:color="000000"/>
            </w:tcBorders>
            <w:tcMar>
              <w:top w:w="0" w:type="dxa"/>
              <w:left w:w="108" w:type="dxa"/>
              <w:bottom w:w="0" w:type="dxa"/>
              <w:right w:w="108" w:type="dxa"/>
            </w:tcMar>
            <w:hideMark/>
          </w:tcPr>
          <w:p w14:paraId="746ECEFF" w14:textId="77777777" w:rsidR="008F0E23" w:rsidRPr="008F0E23" w:rsidRDefault="008F0E23" w:rsidP="008F0E23">
            <w:pPr>
              <w:widowControl/>
              <w:spacing w:before="75" w:after="75"/>
              <w:rPr>
                <w:rFonts w:ascii="Kaiti TC" w:eastAsia="Kaiti TC" w:hAnsi="Kaiti TC" w:cs="Calibri"/>
                <w:kern w:val="0"/>
                <w:szCs w:val="24"/>
              </w:rPr>
            </w:pPr>
            <w:r w:rsidRPr="008F0E23">
              <w:rPr>
                <w:rFonts w:ascii="Kaiti TC" w:eastAsia="Kaiti TC" w:hAnsi="Kaiti TC" w:cs="Calibri" w:hint="eastAsia"/>
                <w:color w:val="404040"/>
                <w:kern w:val="0"/>
                <w:sz w:val="23"/>
                <w:szCs w:val="23"/>
              </w:rPr>
              <w:t>手術視野清晰度</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5A07F95B"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7EF60779"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7" w:type="dxa"/>
            <w:tcBorders>
              <w:top w:val="nil"/>
              <w:left w:val="nil"/>
              <w:bottom w:val="single" w:sz="8" w:space="0" w:color="000000"/>
              <w:right w:val="single" w:sz="8" w:space="0" w:color="000000"/>
            </w:tcBorders>
            <w:tcMar>
              <w:top w:w="0" w:type="dxa"/>
              <w:left w:w="108" w:type="dxa"/>
              <w:bottom w:w="0" w:type="dxa"/>
              <w:right w:w="108" w:type="dxa"/>
            </w:tcMar>
            <w:hideMark/>
          </w:tcPr>
          <w:p w14:paraId="3F89B0FB"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2057691F"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7" w:type="dxa"/>
            <w:tcBorders>
              <w:top w:val="nil"/>
              <w:left w:val="nil"/>
              <w:bottom w:val="single" w:sz="8" w:space="0" w:color="000000"/>
              <w:right w:val="single" w:sz="8" w:space="0" w:color="000000"/>
            </w:tcBorders>
            <w:tcMar>
              <w:top w:w="0" w:type="dxa"/>
              <w:left w:w="108" w:type="dxa"/>
              <w:bottom w:w="0" w:type="dxa"/>
              <w:right w:w="108" w:type="dxa"/>
            </w:tcMar>
            <w:hideMark/>
          </w:tcPr>
          <w:p w14:paraId="54689F3B"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r>
      <w:tr w:rsidR="008F0E23" w:rsidRPr="008F0E23" w14:paraId="59C14AAC" w14:textId="77777777" w:rsidTr="008F0E23">
        <w:trPr>
          <w:jc w:val="center"/>
        </w:trPr>
        <w:tc>
          <w:tcPr>
            <w:tcW w:w="0" w:type="auto"/>
            <w:vMerge/>
            <w:tcBorders>
              <w:top w:val="nil"/>
              <w:left w:val="single" w:sz="8" w:space="0" w:color="000000"/>
              <w:bottom w:val="single" w:sz="8" w:space="0" w:color="000000"/>
              <w:right w:val="single" w:sz="8" w:space="0" w:color="000000"/>
            </w:tcBorders>
            <w:vAlign w:val="center"/>
            <w:hideMark/>
          </w:tcPr>
          <w:p w14:paraId="4EA9B465" w14:textId="77777777" w:rsidR="008F0E23" w:rsidRPr="008F0E23" w:rsidRDefault="008F0E23" w:rsidP="008F0E23">
            <w:pPr>
              <w:widowControl/>
              <w:rPr>
                <w:rFonts w:ascii="Kaiti TC" w:eastAsia="Kaiti TC" w:hAnsi="Kaiti TC" w:cs="Calibri"/>
                <w:kern w:val="0"/>
                <w:szCs w:val="24"/>
              </w:rPr>
            </w:pPr>
          </w:p>
        </w:tc>
        <w:tc>
          <w:tcPr>
            <w:tcW w:w="3544" w:type="dxa"/>
            <w:tcBorders>
              <w:top w:val="nil"/>
              <w:left w:val="nil"/>
              <w:bottom w:val="single" w:sz="8" w:space="0" w:color="000000"/>
              <w:right w:val="single" w:sz="8" w:space="0" w:color="000000"/>
            </w:tcBorders>
            <w:tcMar>
              <w:top w:w="0" w:type="dxa"/>
              <w:left w:w="108" w:type="dxa"/>
              <w:bottom w:w="0" w:type="dxa"/>
              <w:right w:w="108" w:type="dxa"/>
            </w:tcMar>
            <w:hideMark/>
          </w:tcPr>
          <w:p w14:paraId="5F7A62ED" w14:textId="77777777" w:rsidR="008F0E23" w:rsidRPr="008F0E23" w:rsidRDefault="008F0E23" w:rsidP="008F0E23">
            <w:pPr>
              <w:widowControl/>
              <w:spacing w:before="75" w:after="75"/>
              <w:rPr>
                <w:rFonts w:ascii="Kaiti TC" w:eastAsia="Kaiti TC" w:hAnsi="Kaiti TC" w:cs="Calibri"/>
                <w:kern w:val="0"/>
                <w:szCs w:val="24"/>
              </w:rPr>
            </w:pPr>
            <w:r w:rsidRPr="008F0E23">
              <w:rPr>
                <w:rFonts w:ascii="Kaiti TC" w:eastAsia="Kaiti TC" w:hAnsi="Kaiti TC" w:cs="Calibri" w:hint="eastAsia"/>
                <w:color w:val="404040"/>
                <w:kern w:val="0"/>
                <w:sz w:val="23"/>
                <w:szCs w:val="23"/>
              </w:rPr>
              <w:t>操作精準流暢、細節處理得當</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75320EF0"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1C73FC29"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7" w:type="dxa"/>
            <w:tcBorders>
              <w:top w:val="nil"/>
              <w:left w:val="nil"/>
              <w:bottom w:val="single" w:sz="8" w:space="0" w:color="000000"/>
              <w:right w:val="single" w:sz="8" w:space="0" w:color="000000"/>
            </w:tcBorders>
            <w:tcMar>
              <w:top w:w="0" w:type="dxa"/>
              <w:left w:w="108" w:type="dxa"/>
              <w:bottom w:w="0" w:type="dxa"/>
              <w:right w:w="108" w:type="dxa"/>
            </w:tcMar>
            <w:hideMark/>
          </w:tcPr>
          <w:p w14:paraId="289D64D2"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3931A169"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7" w:type="dxa"/>
            <w:tcBorders>
              <w:top w:val="nil"/>
              <w:left w:val="nil"/>
              <w:bottom w:val="single" w:sz="8" w:space="0" w:color="000000"/>
              <w:right w:val="single" w:sz="8" w:space="0" w:color="000000"/>
            </w:tcBorders>
            <w:tcMar>
              <w:top w:w="0" w:type="dxa"/>
              <w:left w:w="108" w:type="dxa"/>
              <w:bottom w:w="0" w:type="dxa"/>
              <w:right w:w="108" w:type="dxa"/>
            </w:tcMar>
            <w:hideMark/>
          </w:tcPr>
          <w:p w14:paraId="4009F9CF"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r>
      <w:tr w:rsidR="008F0E23" w:rsidRPr="008F0E23" w14:paraId="07A6D9FD" w14:textId="77777777" w:rsidTr="008F0E23">
        <w:trPr>
          <w:jc w:val="center"/>
        </w:trPr>
        <w:tc>
          <w:tcPr>
            <w:tcW w:w="0" w:type="auto"/>
            <w:vMerge/>
            <w:tcBorders>
              <w:top w:val="nil"/>
              <w:left w:val="single" w:sz="8" w:space="0" w:color="000000"/>
              <w:bottom w:val="single" w:sz="8" w:space="0" w:color="000000"/>
              <w:right w:val="single" w:sz="8" w:space="0" w:color="000000"/>
            </w:tcBorders>
            <w:vAlign w:val="center"/>
            <w:hideMark/>
          </w:tcPr>
          <w:p w14:paraId="675A8578" w14:textId="77777777" w:rsidR="008F0E23" w:rsidRPr="008F0E23" w:rsidRDefault="008F0E23" w:rsidP="008F0E23">
            <w:pPr>
              <w:widowControl/>
              <w:rPr>
                <w:rFonts w:ascii="Kaiti TC" w:eastAsia="Kaiti TC" w:hAnsi="Kaiti TC" w:cs="Calibri"/>
                <w:kern w:val="0"/>
                <w:szCs w:val="24"/>
              </w:rPr>
            </w:pPr>
          </w:p>
        </w:tc>
        <w:tc>
          <w:tcPr>
            <w:tcW w:w="3544" w:type="dxa"/>
            <w:tcBorders>
              <w:top w:val="nil"/>
              <w:left w:val="nil"/>
              <w:bottom w:val="single" w:sz="8" w:space="0" w:color="000000"/>
              <w:right w:val="single" w:sz="8" w:space="0" w:color="000000"/>
            </w:tcBorders>
            <w:tcMar>
              <w:top w:w="0" w:type="dxa"/>
              <w:left w:w="108" w:type="dxa"/>
              <w:bottom w:w="0" w:type="dxa"/>
              <w:right w:w="108" w:type="dxa"/>
            </w:tcMar>
            <w:hideMark/>
          </w:tcPr>
          <w:p w14:paraId="16BF3665" w14:textId="77777777" w:rsidR="008F0E23" w:rsidRPr="008F0E23" w:rsidRDefault="008F0E23" w:rsidP="008F0E23">
            <w:pPr>
              <w:widowControl/>
              <w:spacing w:before="75" w:after="75"/>
              <w:rPr>
                <w:rFonts w:ascii="Kaiti TC" w:eastAsia="Kaiti TC" w:hAnsi="Kaiti TC" w:cs="Calibri"/>
                <w:kern w:val="0"/>
                <w:szCs w:val="24"/>
              </w:rPr>
            </w:pPr>
            <w:r w:rsidRPr="008F0E23">
              <w:rPr>
                <w:rFonts w:ascii="Kaiti TC" w:eastAsia="Kaiti TC" w:hAnsi="Kaiti TC" w:cs="Calibri" w:hint="eastAsia"/>
                <w:color w:val="404040"/>
                <w:kern w:val="0"/>
                <w:sz w:val="23"/>
                <w:szCs w:val="23"/>
              </w:rPr>
              <w:t>術中困難處理方式</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40968673"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69B0C7BC"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7" w:type="dxa"/>
            <w:tcBorders>
              <w:top w:val="nil"/>
              <w:left w:val="nil"/>
              <w:bottom w:val="single" w:sz="8" w:space="0" w:color="000000"/>
              <w:right w:val="single" w:sz="8" w:space="0" w:color="000000"/>
            </w:tcBorders>
            <w:tcMar>
              <w:top w:w="0" w:type="dxa"/>
              <w:left w:w="108" w:type="dxa"/>
              <w:bottom w:w="0" w:type="dxa"/>
              <w:right w:w="108" w:type="dxa"/>
            </w:tcMar>
            <w:hideMark/>
          </w:tcPr>
          <w:p w14:paraId="3DEB6EF5"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0C0C89EB"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7" w:type="dxa"/>
            <w:tcBorders>
              <w:top w:val="nil"/>
              <w:left w:val="nil"/>
              <w:bottom w:val="single" w:sz="8" w:space="0" w:color="000000"/>
              <w:right w:val="single" w:sz="8" w:space="0" w:color="000000"/>
            </w:tcBorders>
            <w:tcMar>
              <w:top w:w="0" w:type="dxa"/>
              <w:left w:w="108" w:type="dxa"/>
              <w:bottom w:w="0" w:type="dxa"/>
              <w:right w:w="108" w:type="dxa"/>
            </w:tcMar>
            <w:hideMark/>
          </w:tcPr>
          <w:p w14:paraId="5813B8D6"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r>
      <w:tr w:rsidR="008F0E23" w:rsidRPr="008F0E23" w14:paraId="5F854C92" w14:textId="77777777" w:rsidTr="008F0E23">
        <w:trPr>
          <w:jc w:val="center"/>
        </w:trPr>
        <w:tc>
          <w:tcPr>
            <w:tcW w:w="0" w:type="auto"/>
            <w:vMerge/>
            <w:tcBorders>
              <w:top w:val="nil"/>
              <w:left w:val="single" w:sz="8" w:space="0" w:color="000000"/>
              <w:bottom w:val="single" w:sz="8" w:space="0" w:color="000000"/>
              <w:right w:val="single" w:sz="8" w:space="0" w:color="000000"/>
            </w:tcBorders>
            <w:vAlign w:val="center"/>
            <w:hideMark/>
          </w:tcPr>
          <w:p w14:paraId="27057622" w14:textId="77777777" w:rsidR="008F0E23" w:rsidRPr="008F0E23" w:rsidRDefault="008F0E23" w:rsidP="008F0E23">
            <w:pPr>
              <w:widowControl/>
              <w:rPr>
                <w:rFonts w:ascii="Kaiti TC" w:eastAsia="Kaiti TC" w:hAnsi="Kaiti TC" w:cs="Calibri"/>
                <w:kern w:val="0"/>
                <w:szCs w:val="24"/>
              </w:rPr>
            </w:pPr>
          </w:p>
        </w:tc>
        <w:tc>
          <w:tcPr>
            <w:tcW w:w="3544" w:type="dxa"/>
            <w:tcBorders>
              <w:top w:val="nil"/>
              <w:left w:val="nil"/>
              <w:bottom w:val="single" w:sz="8" w:space="0" w:color="000000"/>
              <w:right w:val="single" w:sz="8" w:space="0" w:color="000000"/>
            </w:tcBorders>
            <w:tcMar>
              <w:top w:w="0" w:type="dxa"/>
              <w:left w:w="108" w:type="dxa"/>
              <w:bottom w:w="0" w:type="dxa"/>
              <w:right w:w="108" w:type="dxa"/>
            </w:tcMar>
            <w:hideMark/>
          </w:tcPr>
          <w:p w14:paraId="1791CB2C" w14:textId="77777777" w:rsidR="008F0E23" w:rsidRPr="008F0E23" w:rsidRDefault="008F0E23" w:rsidP="008F0E23">
            <w:pPr>
              <w:widowControl/>
              <w:spacing w:before="75" w:after="75"/>
              <w:rPr>
                <w:rFonts w:ascii="Kaiti TC" w:eastAsia="Kaiti TC" w:hAnsi="Kaiti TC" w:cs="Calibri"/>
                <w:kern w:val="0"/>
                <w:szCs w:val="24"/>
              </w:rPr>
            </w:pPr>
            <w:r w:rsidRPr="008F0E23">
              <w:rPr>
                <w:rFonts w:ascii="Kaiti TC" w:eastAsia="Kaiti TC" w:hAnsi="Kaiti TC" w:cs="Calibri" w:hint="eastAsia"/>
                <w:color w:val="404040"/>
                <w:kern w:val="0"/>
                <w:sz w:val="23"/>
                <w:szCs w:val="23"/>
              </w:rPr>
              <w:t>時間掌控得宜</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4F2C2223"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6B2679AB"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7" w:type="dxa"/>
            <w:tcBorders>
              <w:top w:val="nil"/>
              <w:left w:val="nil"/>
              <w:bottom w:val="single" w:sz="8" w:space="0" w:color="000000"/>
              <w:right w:val="single" w:sz="8" w:space="0" w:color="000000"/>
            </w:tcBorders>
            <w:tcMar>
              <w:top w:w="0" w:type="dxa"/>
              <w:left w:w="108" w:type="dxa"/>
              <w:bottom w:w="0" w:type="dxa"/>
              <w:right w:w="108" w:type="dxa"/>
            </w:tcMar>
            <w:hideMark/>
          </w:tcPr>
          <w:p w14:paraId="3E1696F9"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03AAA00F"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7" w:type="dxa"/>
            <w:tcBorders>
              <w:top w:val="nil"/>
              <w:left w:val="nil"/>
              <w:bottom w:val="single" w:sz="8" w:space="0" w:color="000000"/>
              <w:right w:val="single" w:sz="8" w:space="0" w:color="000000"/>
            </w:tcBorders>
            <w:tcMar>
              <w:top w:w="0" w:type="dxa"/>
              <w:left w:w="108" w:type="dxa"/>
              <w:bottom w:w="0" w:type="dxa"/>
              <w:right w:w="108" w:type="dxa"/>
            </w:tcMar>
            <w:hideMark/>
          </w:tcPr>
          <w:p w14:paraId="43CB0B82"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r>
      <w:tr w:rsidR="008F0E23" w:rsidRPr="008F0E23" w14:paraId="44723755" w14:textId="77777777" w:rsidTr="008F0E23">
        <w:trPr>
          <w:jc w:val="center"/>
        </w:trPr>
        <w:tc>
          <w:tcPr>
            <w:tcW w:w="0" w:type="auto"/>
            <w:vMerge/>
            <w:tcBorders>
              <w:top w:val="nil"/>
              <w:left w:val="single" w:sz="8" w:space="0" w:color="000000"/>
              <w:bottom w:val="single" w:sz="8" w:space="0" w:color="000000"/>
              <w:right w:val="single" w:sz="8" w:space="0" w:color="000000"/>
            </w:tcBorders>
            <w:vAlign w:val="center"/>
            <w:hideMark/>
          </w:tcPr>
          <w:p w14:paraId="17D76EC8" w14:textId="77777777" w:rsidR="008F0E23" w:rsidRPr="008F0E23" w:rsidRDefault="008F0E23" w:rsidP="008F0E23">
            <w:pPr>
              <w:widowControl/>
              <w:rPr>
                <w:rFonts w:ascii="Kaiti TC" w:eastAsia="Kaiti TC" w:hAnsi="Kaiti TC" w:cs="Calibri"/>
                <w:kern w:val="0"/>
                <w:szCs w:val="24"/>
              </w:rPr>
            </w:pPr>
          </w:p>
        </w:tc>
        <w:tc>
          <w:tcPr>
            <w:tcW w:w="3544" w:type="dxa"/>
            <w:tcBorders>
              <w:top w:val="nil"/>
              <w:left w:val="nil"/>
              <w:bottom w:val="single" w:sz="8" w:space="0" w:color="000000"/>
              <w:right w:val="single" w:sz="8" w:space="0" w:color="000000"/>
            </w:tcBorders>
            <w:tcMar>
              <w:top w:w="0" w:type="dxa"/>
              <w:left w:w="108" w:type="dxa"/>
              <w:bottom w:w="0" w:type="dxa"/>
              <w:right w:w="108" w:type="dxa"/>
            </w:tcMar>
            <w:hideMark/>
          </w:tcPr>
          <w:p w14:paraId="3EC1BE28" w14:textId="77777777" w:rsidR="008F0E23" w:rsidRPr="008F0E23" w:rsidRDefault="008F0E23" w:rsidP="008F0E23">
            <w:pPr>
              <w:widowControl/>
              <w:spacing w:before="75" w:after="75"/>
              <w:rPr>
                <w:rFonts w:ascii="Kaiti TC" w:eastAsia="Kaiti TC" w:hAnsi="Kaiti TC" w:cs="Calibri"/>
                <w:kern w:val="0"/>
                <w:szCs w:val="24"/>
              </w:rPr>
            </w:pPr>
            <w:r w:rsidRPr="008F0E23">
              <w:rPr>
                <w:rFonts w:ascii="Kaiti TC" w:eastAsia="Kaiti TC" w:hAnsi="Kaiti TC" w:cs="Calibri" w:hint="eastAsia"/>
                <w:color w:val="404040"/>
                <w:kern w:val="0"/>
                <w:sz w:val="23"/>
                <w:szCs w:val="23"/>
              </w:rPr>
              <w:t>術中特殊技巧</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29A8D3A8"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4CCCA6AD"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7" w:type="dxa"/>
            <w:tcBorders>
              <w:top w:val="nil"/>
              <w:left w:val="nil"/>
              <w:bottom w:val="single" w:sz="8" w:space="0" w:color="000000"/>
              <w:right w:val="single" w:sz="8" w:space="0" w:color="000000"/>
            </w:tcBorders>
            <w:tcMar>
              <w:top w:w="0" w:type="dxa"/>
              <w:left w:w="108" w:type="dxa"/>
              <w:bottom w:w="0" w:type="dxa"/>
              <w:right w:w="108" w:type="dxa"/>
            </w:tcMar>
            <w:hideMark/>
          </w:tcPr>
          <w:p w14:paraId="62232219"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78DFFE75"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7" w:type="dxa"/>
            <w:tcBorders>
              <w:top w:val="nil"/>
              <w:left w:val="nil"/>
              <w:bottom w:val="single" w:sz="8" w:space="0" w:color="000000"/>
              <w:right w:val="single" w:sz="8" w:space="0" w:color="000000"/>
            </w:tcBorders>
            <w:tcMar>
              <w:top w:w="0" w:type="dxa"/>
              <w:left w:w="108" w:type="dxa"/>
              <w:bottom w:w="0" w:type="dxa"/>
              <w:right w:w="108" w:type="dxa"/>
            </w:tcMar>
            <w:hideMark/>
          </w:tcPr>
          <w:p w14:paraId="4431C57D"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r>
      <w:tr w:rsidR="008F0E23" w:rsidRPr="008F0E23" w14:paraId="6027DE79" w14:textId="77777777" w:rsidTr="008F0E23">
        <w:trPr>
          <w:jc w:val="center"/>
        </w:trPr>
        <w:tc>
          <w:tcPr>
            <w:tcW w:w="158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CC1996F" w14:textId="77777777" w:rsidR="008F0E23" w:rsidRPr="008F0E23" w:rsidRDefault="008F0E23" w:rsidP="008F0E23">
            <w:pPr>
              <w:widowControl/>
              <w:spacing w:before="75" w:after="75"/>
              <w:jc w:val="center"/>
              <w:rPr>
                <w:rFonts w:ascii="Kaiti TC" w:eastAsia="Kaiti TC" w:hAnsi="Kaiti TC" w:cs="Calibri"/>
                <w:kern w:val="0"/>
                <w:szCs w:val="24"/>
              </w:rPr>
            </w:pPr>
            <w:r w:rsidRPr="008F0E23">
              <w:rPr>
                <w:rFonts w:ascii="Kaiti TC" w:eastAsia="Kaiti TC" w:hAnsi="Kaiti TC" w:cs="Calibri" w:hint="eastAsia"/>
                <w:color w:val="404040"/>
                <w:kern w:val="0"/>
                <w:sz w:val="23"/>
                <w:szCs w:val="23"/>
              </w:rPr>
              <w:t>影片剪輯</w:t>
            </w:r>
          </w:p>
          <w:p w14:paraId="5A282432" w14:textId="77777777" w:rsidR="008F0E23" w:rsidRPr="008F0E23" w:rsidRDefault="008F0E23" w:rsidP="008F0E23">
            <w:pPr>
              <w:widowControl/>
              <w:spacing w:before="75" w:after="75"/>
              <w:jc w:val="center"/>
              <w:rPr>
                <w:rFonts w:ascii="Kaiti TC" w:eastAsia="Kaiti TC" w:hAnsi="Kaiti TC" w:cs="Calibri"/>
                <w:kern w:val="0"/>
                <w:szCs w:val="24"/>
              </w:rPr>
            </w:pPr>
            <w:r w:rsidRPr="008F0E23">
              <w:rPr>
                <w:rFonts w:ascii="Kaiti TC" w:eastAsia="Kaiti TC" w:hAnsi="Kaiti TC" w:cs="Calibri" w:hint="eastAsia"/>
                <w:color w:val="404040"/>
                <w:kern w:val="0"/>
                <w:sz w:val="23"/>
                <w:szCs w:val="23"/>
              </w:rPr>
              <w:t>（20分）</w:t>
            </w:r>
          </w:p>
        </w:tc>
        <w:tc>
          <w:tcPr>
            <w:tcW w:w="3544" w:type="dxa"/>
            <w:tcBorders>
              <w:top w:val="nil"/>
              <w:left w:val="nil"/>
              <w:bottom w:val="single" w:sz="8" w:space="0" w:color="000000"/>
              <w:right w:val="single" w:sz="8" w:space="0" w:color="000000"/>
            </w:tcBorders>
            <w:tcMar>
              <w:top w:w="0" w:type="dxa"/>
              <w:left w:w="108" w:type="dxa"/>
              <w:bottom w:w="0" w:type="dxa"/>
              <w:right w:w="108" w:type="dxa"/>
            </w:tcMar>
            <w:hideMark/>
          </w:tcPr>
          <w:p w14:paraId="51016928" w14:textId="77777777" w:rsidR="008F0E23" w:rsidRPr="008F0E23" w:rsidRDefault="008F0E23" w:rsidP="008F0E23">
            <w:pPr>
              <w:widowControl/>
              <w:spacing w:before="75" w:after="75"/>
              <w:rPr>
                <w:rFonts w:ascii="Kaiti TC" w:eastAsia="Kaiti TC" w:hAnsi="Kaiti TC" w:cs="Calibri"/>
                <w:kern w:val="0"/>
                <w:szCs w:val="24"/>
              </w:rPr>
            </w:pPr>
            <w:r w:rsidRPr="008F0E23">
              <w:rPr>
                <w:rFonts w:ascii="Kaiti TC" w:eastAsia="Kaiti TC" w:hAnsi="Kaiti TC" w:cs="Calibri" w:hint="eastAsia"/>
                <w:color w:val="404040"/>
                <w:kern w:val="0"/>
                <w:sz w:val="23"/>
                <w:szCs w:val="23"/>
              </w:rPr>
              <w:t>影像清晰、拍攝穩定、重點步驟和部位展示清楚與否</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3E2BF8F3"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37FA5ED1"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7" w:type="dxa"/>
            <w:tcBorders>
              <w:top w:val="nil"/>
              <w:left w:val="nil"/>
              <w:bottom w:val="single" w:sz="8" w:space="0" w:color="000000"/>
              <w:right w:val="single" w:sz="8" w:space="0" w:color="000000"/>
            </w:tcBorders>
            <w:tcMar>
              <w:top w:w="0" w:type="dxa"/>
              <w:left w:w="108" w:type="dxa"/>
              <w:bottom w:w="0" w:type="dxa"/>
              <w:right w:w="108" w:type="dxa"/>
            </w:tcMar>
            <w:hideMark/>
          </w:tcPr>
          <w:p w14:paraId="1B1437EB"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71B1EA7D"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7" w:type="dxa"/>
            <w:tcBorders>
              <w:top w:val="nil"/>
              <w:left w:val="nil"/>
              <w:bottom w:val="single" w:sz="8" w:space="0" w:color="000000"/>
              <w:right w:val="single" w:sz="8" w:space="0" w:color="000000"/>
            </w:tcBorders>
            <w:tcMar>
              <w:top w:w="0" w:type="dxa"/>
              <w:left w:w="108" w:type="dxa"/>
              <w:bottom w:w="0" w:type="dxa"/>
              <w:right w:w="108" w:type="dxa"/>
            </w:tcMar>
            <w:hideMark/>
          </w:tcPr>
          <w:p w14:paraId="517DBF7C"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r>
      <w:tr w:rsidR="008F0E23" w:rsidRPr="008F0E23" w14:paraId="1C66A45A" w14:textId="77777777" w:rsidTr="008F0E23">
        <w:trPr>
          <w:jc w:val="center"/>
        </w:trPr>
        <w:tc>
          <w:tcPr>
            <w:tcW w:w="513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48EAD68" w14:textId="77777777" w:rsidR="008F0E23" w:rsidRPr="008F0E23" w:rsidRDefault="008F0E23" w:rsidP="008F0E23">
            <w:pPr>
              <w:widowControl/>
              <w:spacing w:before="72" w:after="72" w:line="300" w:lineRule="atLeast"/>
              <w:jc w:val="center"/>
              <w:rPr>
                <w:rFonts w:ascii="Kaiti TC" w:eastAsia="Kaiti TC" w:hAnsi="Kaiti TC" w:cs="Calibri"/>
                <w:kern w:val="0"/>
                <w:szCs w:val="24"/>
              </w:rPr>
            </w:pPr>
            <w:r w:rsidRPr="008F0E23">
              <w:rPr>
                <w:rFonts w:ascii="Kaiti TC" w:eastAsia="Kaiti TC" w:hAnsi="Kaiti TC" w:cs="Calibri" w:hint="eastAsia"/>
                <w:kern w:val="0"/>
                <w:sz w:val="23"/>
                <w:szCs w:val="23"/>
              </w:rPr>
              <w:t>總分</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209F6CBD"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1F1B4F2D"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7" w:type="dxa"/>
            <w:tcBorders>
              <w:top w:val="nil"/>
              <w:left w:val="nil"/>
              <w:bottom w:val="single" w:sz="8" w:space="0" w:color="000000"/>
              <w:right w:val="single" w:sz="8" w:space="0" w:color="000000"/>
            </w:tcBorders>
            <w:tcMar>
              <w:top w:w="0" w:type="dxa"/>
              <w:left w:w="108" w:type="dxa"/>
              <w:bottom w:w="0" w:type="dxa"/>
              <w:right w:w="108" w:type="dxa"/>
            </w:tcMar>
            <w:hideMark/>
          </w:tcPr>
          <w:p w14:paraId="75B933E2"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6" w:type="dxa"/>
            <w:tcBorders>
              <w:top w:val="nil"/>
              <w:left w:val="nil"/>
              <w:bottom w:val="single" w:sz="8" w:space="0" w:color="000000"/>
              <w:right w:val="single" w:sz="8" w:space="0" w:color="000000"/>
            </w:tcBorders>
            <w:tcMar>
              <w:top w:w="0" w:type="dxa"/>
              <w:left w:w="108" w:type="dxa"/>
              <w:bottom w:w="0" w:type="dxa"/>
              <w:right w:w="108" w:type="dxa"/>
            </w:tcMar>
            <w:hideMark/>
          </w:tcPr>
          <w:p w14:paraId="5D084A54"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c>
          <w:tcPr>
            <w:tcW w:w="987" w:type="dxa"/>
            <w:tcBorders>
              <w:top w:val="nil"/>
              <w:left w:val="nil"/>
              <w:bottom w:val="single" w:sz="8" w:space="0" w:color="000000"/>
              <w:right w:val="single" w:sz="8" w:space="0" w:color="000000"/>
            </w:tcBorders>
            <w:tcMar>
              <w:top w:w="0" w:type="dxa"/>
              <w:left w:w="108" w:type="dxa"/>
              <w:bottom w:w="0" w:type="dxa"/>
              <w:right w:w="108" w:type="dxa"/>
            </w:tcMar>
            <w:hideMark/>
          </w:tcPr>
          <w:p w14:paraId="221861A4" w14:textId="77777777" w:rsidR="008F0E23" w:rsidRPr="008F0E23" w:rsidRDefault="008F0E23" w:rsidP="008F0E23">
            <w:pPr>
              <w:widowControl/>
              <w:spacing w:before="72" w:after="72" w:line="300" w:lineRule="atLeast"/>
              <w:rPr>
                <w:rFonts w:ascii="Kaiti TC" w:eastAsia="Kaiti TC" w:hAnsi="Kaiti TC" w:cs="Calibri"/>
                <w:kern w:val="0"/>
                <w:szCs w:val="24"/>
              </w:rPr>
            </w:pPr>
            <w:r w:rsidRPr="008F0E23">
              <w:rPr>
                <w:rFonts w:ascii="Kaiti TC" w:eastAsia="Kaiti TC" w:hAnsi="Kaiti TC" w:cs="Calibri" w:hint="eastAsia"/>
                <w:kern w:val="0"/>
                <w:sz w:val="23"/>
                <w:szCs w:val="23"/>
              </w:rPr>
              <w:t> </w:t>
            </w:r>
          </w:p>
        </w:tc>
      </w:tr>
    </w:tbl>
    <w:p w14:paraId="28BBC705" w14:textId="77777777" w:rsidR="008F0E23" w:rsidRPr="008F0E23" w:rsidRDefault="008F0E23" w:rsidP="008F0E23">
      <w:pPr>
        <w:widowControl/>
        <w:shd w:val="clear" w:color="auto" w:fill="FFFFFF"/>
        <w:spacing w:before="72" w:after="72" w:line="300" w:lineRule="atLeast"/>
        <w:rPr>
          <w:rFonts w:ascii="Kaiti TC" w:eastAsia="Kaiti TC" w:hAnsi="Kaiti TC" w:cs="Calibri"/>
          <w:color w:val="000000"/>
          <w:kern w:val="0"/>
          <w:szCs w:val="24"/>
        </w:rPr>
      </w:pPr>
      <w:r w:rsidRPr="008F0E23">
        <w:rPr>
          <w:rFonts w:ascii="Kaiti TC" w:eastAsia="Kaiti TC" w:hAnsi="Kaiti TC" w:cs="Calibri" w:hint="eastAsia"/>
          <w:color w:val="000000"/>
          <w:kern w:val="0"/>
          <w:sz w:val="23"/>
          <w:szCs w:val="23"/>
        </w:rPr>
        <w:t> </w:t>
      </w:r>
    </w:p>
    <w:p w14:paraId="46CED8BE" w14:textId="77777777" w:rsidR="008F0E23" w:rsidRPr="008F0E23" w:rsidRDefault="008F0E23" w:rsidP="008F0E23">
      <w:pPr>
        <w:widowControl/>
        <w:shd w:val="clear" w:color="auto" w:fill="FFFFFF"/>
        <w:spacing w:before="72" w:after="72" w:line="300" w:lineRule="atLeast"/>
        <w:rPr>
          <w:rFonts w:ascii="Kaiti TC" w:eastAsia="Kaiti TC" w:hAnsi="Kaiti TC" w:cs="Calibri"/>
          <w:color w:val="000000"/>
          <w:kern w:val="0"/>
          <w:szCs w:val="24"/>
        </w:rPr>
      </w:pPr>
      <w:r w:rsidRPr="008F0E23">
        <w:rPr>
          <w:rFonts w:ascii="Kaiti TC" w:eastAsia="Kaiti TC" w:hAnsi="Kaiti TC" w:cs="Calibri" w:hint="eastAsia"/>
          <w:color w:val="000000"/>
          <w:kern w:val="0"/>
          <w:sz w:val="23"/>
          <w:szCs w:val="23"/>
        </w:rPr>
        <w:t> </w:t>
      </w:r>
    </w:p>
    <w:p w14:paraId="085DC745" w14:textId="77777777" w:rsidR="005155E3" w:rsidRPr="008F0E23" w:rsidRDefault="005155E3" w:rsidP="008F0E23">
      <w:pPr>
        <w:rPr>
          <w:rFonts w:ascii="Kaiti TC" w:eastAsia="Kaiti TC" w:hAnsi="Kaiti TC"/>
        </w:rPr>
      </w:pPr>
    </w:p>
    <w:sectPr w:rsidR="005155E3" w:rsidRPr="008F0E23" w:rsidSect="008D096C">
      <w:pgSz w:w="11906" w:h="16838"/>
      <w:pgMar w:top="720" w:right="720" w:bottom="816"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D83A47" w14:textId="77777777" w:rsidR="00430A46" w:rsidRDefault="00430A46" w:rsidP="0046562E">
      <w:r>
        <w:separator/>
      </w:r>
    </w:p>
  </w:endnote>
  <w:endnote w:type="continuationSeparator" w:id="0">
    <w:p w14:paraId="65291C22" w14:textId="77777777" w:rsidR="00430A46" w:rsidRDefault="00430A46" w:rsidP="00465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Kaiti TC">
    <w:panose1 w:val="02010600040101010101"/>
    <w:charset w:val="88"/>
    <w:family w:val="auto"/>
    <w:pitch w:val="variable"/>
    <w:sig w:usb0="80000287" w:usb1="280F3C52" w:usb2="00000016" w:usb3="00000000" w:csb0="0014001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A0D8E3" w14:textId="77777777" w:rsidR="00430A46" w:rsidRDefault="00430A46" w:rsidP="0046562E">
      <w:r>
        <w:separator/>
      </w:r>
    </w:p>
  </w:footnote>
  <w:footnote w:type="continuationSeparator" w:id="0">
    <w:p w14:paraId="0338AD72" w14:textId="77777777" w:rsidR="00430A46" w:rsidRDefault="00430A46" w:rsidP="004656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4764C1"/>
    <w:multiLevelType w:val="multilevel"/>
    <w:tmpl w:val="0236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9B150B"/>
    <w:multiLevelType w:val="multilevel"/>
    <w:tmpl w:val="EF183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D9C4400"/>
    <w:multiLevelType w:val="multilevel"/>
    <w:tmpl w:val="DA22F5B6"/>
    <w:lvl w:ilvl="0">
      <w:start w:val="1"/>
      <w:numFmt w:val="decimal"/>
      <w:lvlText w:val="%1."/>
      <w:lvlJc w:val="left"/>
      <w:pPr>
        <w:tabs>
          <w:tab w:val="num" w:pos="1200"/>
        </w:tabs>
        <w:ind w:left="1200" w:hanging="360"/>
      </w:pPr>
      <w:rPr>
        <w:rFonts w:hint="default"/>
        <w:sz w:val="23"/>
        <w:szCs w:val="23"/>
      </w:rPr>
    </w:lvl>
    <w:lvl w:ilvl="1" w:tentative="1">
      <w:start w:val="1"/>
      <w:numFmt w:val="bullet"/>
      <w:lvlText w:val="o"/>
      <w:lvlJc w:val="left"/>
      <w:pPr>
        <w:tabs>
          <w:tab w:val="num" w:pos="1920"/>
        </w:tabs>
        <w:ind w:left="1920" w:hanging="360"/>
      </w:pPr>
      <w:rPr>
        <w:rFonts w:ascii="Courier New" w:hAnsi="Courier New" w:hint="default"/>
        <w:sz w:val="20"/>
      </w:rPr>
    </w:lvl>
    <w:lvl w:ilvl="2" w:tentative="1">
      <w:start w:val="1"/>
      <w:numFmt w:val="bullet"/>
      <w:lvlText w:val=""/>
      <w:lvlJc w:val="left"/>
      <w:pPr>
        <w:tabs>
          <w:tab w:val="num" w:pos="2640"/>
        </w:tabs>
        <w:ind w:left="2640" w:hanging="360"/>
      </w:pPr>
      <w:rPr>
        <w:rFonts w:ascii="Wingdings" w:hAnsi="Wingdings" w:hint="default"/>
        <w:sz w:val="20"/>
      </w:rPr>
    </w:lvl>
    <w:lvl w:ilvl="3" w:tentative="1">
      <w:start w:val="1"/>
      <w:numFmt w:val="bullet"/>
      <w:lvlText w:val=""/>
      <w:lvlJc w:val="left"/>
      <w:pPr>
        <w:tabs>
          <w:tab w:val="num" w:pos="3360"/>
        </w:tabs>
        <w:ind w:left="3360" w:hanging="360"/>
      </w:pPr>
      <w:rPr>
        <w:rFonts w:ascii="Wingdings" w:hAnsi="Wingdings" w:hint="default"/>
        <w:sz w:val="20"/>
      </w:rPr>
    </w:lvl>
    <w:lvl w:ilvl="4" w:tentative="1">
      <w:start w:val="1"/>
      <w:numFmt w:val="bullet"/>
      <w:lvlText w:val=""/>
      <w:lvlJc w:val="left"/>
      <w:pPr>
        <w:tabs>
          <w:tab w:val="num" w:pos="4080"/>
        </w:tabs>
        <w:ind w:left="4080" w:hanging="360"/>
      </w:pPr>
      <w:rPr>
        <w:rFonts w:ascii="Wingdings" w:hAnsi="Wingdings" w:hint="default"/>
        <w:sz w:val="20"/>
      </w:rPr>
    </w:lvl>
    <w:lvl w:ilvl="5" w:tentative="1">
      <w:start w:val="1"/>
      <w:numFmt w:val="bullet"/>
      <w:lvlText w:val=""/>
      <w:lvlJc w:val="left"/>
      <w:pPr>
        <w:tabs>
          <w:tab w:val="num" w:pos="4800"/>
        </w:tabs>
        <w:ind w:left="4800" w:hanging="360"/>
      </w:pPr>
      <w:rPr>
        <w:rFonts w:ascii="Wingdings" w:hAnsi="Wingdings" w:hint="default"/>
        <w:sz w:val="20"/>
      </w:rPr>
    </w:lvl>
    <w:lvl w:ilvl="6" w:tentative="1">
      <w:start w:val="1"/>
      <w:numFmt w:val="bullet"/>
      <w:lvlText w:val=""/>
      <w:lvlJc w:val="left"/>
      <w:pPr>
        <w:tabs>
          <w:tab w:val="num" w:pos="5520"/>
        </w:tabs>
        <w:ind w:left="5520" w:hanging="360"/>
      </w:pPr>
      <w:rPr>
        <w:rFonts w:ascii="Wingdings" w:hAnsi="Wingdings" w:hint="default"/>
        <w:sz w:val="20"/>
      </w:rPr>
    </w:lvl>
    <w:lvl w:ilvl="7" w:tentative="1">
      <w:start w:val="1"/>
      <w:numFmt w:val="bullet"/>
      <w:lvlText w:val=""/>
      <w:lvlJc w:val="left"/>
      <w:pPr>
        <w:tabs>
          <w:tab w:val="num" w:pos="6240"/>
        </w:tabs>
        <w:ind w:left="6240" w:hanging="360"/>
      </w:pPr>
      <w:rPr>
        <w:rFonts w:ascii="Wingdings" w:hAnsi="Wingdings" w:hint="default"/>
        <w:sz w:val="20"/>
      </w:rPr>
    </w:lvl>
    <w:lvl w:ilvl="8" w:tentative="1">
      <w:start w:val="1"/>
      <w:numFmt w:val="bullet"/>
      <w:lvlText w:val=""/>
      <w:lvlJc w:val="left"/>
      <w:pPr>
        <w:tabs>
          <w:tab w:val="num" w:pos="6960"/>
        </w:tabs>
        <w:ind w:left="6960" w:hanging="360"/>
      </w:pPr>
      <w:rPr>
        <w:rFonts w:ascii="Wingdings" w:hAnsi="Wingdings" w:hint="default"/>
        <w:sz w:val="20"/>
      </w:rPr>
    </w:lvl>
  </w:abstractNum>
  <w:abstractNum w:abstractNumId="3" w15:restartNumberingAfterBreak="0">
    <w:nsid w:val="6E4359B9"/>
    <w:multiLevelType w:val="multilevel"/>
    <w:tmpl w:val="A6AA4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FC0"/>
    <w:rsid w:val="000109CE"/>
    <w:rsid w:val="000C7102"/>
    <w:rsid w:val="000E6765"/>
    <w:rsid w:val="00121D94"/>
    <w:rsid w:val="00144332"/>
    <w:rsid w:val="00157D9D"/>
    <w:rsid w:val="00180B45"/>
    <w:rsid w:val="00183C6B"/>
    <w:rsid w:val="00232B08"/>
    <w:rsid w:val="00267B55"/>
    <w:rsid w:val="00292104"/>
    <w:rsid w:val="002F0B70"/>
    <w:rsid w:val="00363777"/>
    <w:rsid w:val="003D7B61"/>
    <w:rsid w:val="00430A46"/>
    <w:rsid w:val="0046562E"/>
    <w:rsid w:val="005155E3"/>
    <w:rsid w:val="0052455A"/>
    <w:rsid w:val="005E4EB5"/>
    <w:rsid w:val="006D6872"/>
    <w:rsid w:val="007318F0"/>
    <w:rsid w:val="00731F72"/>
    <w:rsid w:val="00765D34"/>
    <w:rsid w:val="0082753C"/>
    <w:rsid w:val="0086184B"/>
    <w:rsid w:val="008A0A5F"/>
    <w:rsid w:val="008D096C"/>
    <w:rsid w:val="008F0E23"/>
    <w:rsid w:val="00A50ADF"/>
    <w:rsid w:val="00A61149"/>
    <w:rsid w:val="00BE7A8D"/>
    <w:rsid w:val="00C52E6F"/>
    <w:rsid w:val="00D93F3C"/>
    <w:rsid w:val="00DE196B"/>
    <w:rsid w:val="00E57FC0"/>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7D7669"/>
  <w15:docId w15:val="{511253D2-C3FF-F443-BC9F-F875E44CC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7B55"/>
    <w:pPr>
      <w:widowControl w:val="0"/>
    </w:pPr>
  </w:style>
  <w:style w:type="paragraph" w:styleId="1">
    <w:name w:val="heading 1"/>
    <w:basedOn w:val="a"/>
    <w:link w:val="10"/>
    <w:uiPriority w:val="9"/>
    <w:qFormat/>
    <w:rsid w:val="008F0E23"/>
    <w:pPr>
      <w:widowControl/>
      <w:spacing w:before="100" w:beforeAutospacing="1" w:after="100" w:afterAutospacing="1"/>
      <w:outlineLvl w:val="0"/>
    </w:pPr>
    <w:rPr>
      <w:rFonts w:ascii="新細明體" w:eastAsia="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F0B7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0">
    <w:name w:val="標題 1 字元"/>
    <w:basedOn w:val="a0"/>
    <w:link w:val="1"/>
    <w:uiPriority w:val="9"/>
    <w:rsid w:val="008F0E23"/>
    <w:rPr>
      <w:rFonts w:ascii="新細明體" w:eastAsia="新細明體" w:hAnsi="新細明體" w:cs="新細明體"/>
      <w:b/>
      <w:bCs/>
      <w:kern w:val="36"/>
      <w:sz w:val="48"/>
      <w:szCs w:val="48"/>
    </w:rPr>
  </w:style>
  <w:style w:type="character" w:styleId="a4">
    <w:name w:val="Strong"/>
    <w:basedOn w:val="a0"/>
    <w:uiPriority w:val="22"/>
    <w:qFormat/>
    <w:rsid w:val="008F0E23"/>
    <w:rPr>
      <w:b/>
      <w:bCs/>
    </w:rPr>
  </w:style>
  <w:style w:type="paragraph" w:styleId="Web">
    <w:name w:val="Normal (Web)"/>
    <w:basedOn w:val="a"/>
    <w:uiPriority w:val="99"/>
    <w:semiHidden/>
    <w:unhideWhenUsed/>
    <w:rsid w:val="008F0E23"/>
    <w:pPr>
      <w:widowControl/>
      <w:spacing w:before="100" w:beforeAutospacing="1" w:after="100" w:afterAutospacing="1"/>
    </w:pPr>
    <w:rPr>
      <w:rFonts w:ascii="新細明體" w:eastAsia="新細明體" w:hAnsi="新細明體" w:cs="新細明體"/>
      <w:kern w:val="0"/>
      <w:szCs w:val="24"/>
    </w:rPr>
  </w:style>
  <w:style w:type="character" w:styleId="a5">
    <w:name w:val="Hyperlink"/>
    <w:basedOn w:val="a0"/>
    <w:uiPriority w:val="99"/>
    <w:unhideWhenUsed/>
    <w:rsid w:val="008F0E23"/>
    <w:rPr>
      <w:color w:val="0000FF"/>
      <w:u w:val="single"/>
    </w:rPr>
  </w:style>
  <w:style w:type="paragraph" w:styleId="a6">
    <w:name w:val="header"/>
    <w:basedOn w:val="a"/>
    <w:link w:val="a7"/>
    <w:uiPriority w:val="99"/>
    <w:unhideWhenUsed/>
    <w:rsid w:val="0046562E"/>
    <w:pPr>
      <w:tabs>
        <w:tab w:val="center" w:pos="4153"/>
        <w:tab w:val="right" w:pos="8306"/>
      </w:tabs>
      <w:snapToGrid w:val="0"/>
    </w:pPr>
    <w:rPr>
      <w:sz w:val="20"/>
      <w:szCs w:val="20"/>
    </w:rPr>
  </w:style>
  <w:style w:type="character" w:customStyle="1" w:styleId="a7">
    <w:name w:val="頁首 字元"/>
    <w:basedOn w:val="a0"/>
    <w:link w:val="a6"/>
    <w:uiPriority w:val="99"/>
    <w:rsid w:val="0046562E"/>
    <w:rPr>
      <w:sz w:val="20"/>
      <w:szCs w:val="20"/>
    </w:rPr>
  </w:style>
  <w:style w:type="paragraph" w:styleId="a8">
    <w:name w:val="footer"/>
    <w:basedOn w:val="a"/>
    <w:link w:val="a9"/>
    <w:uiPriority w:val="99"/>
    <w:unhideWhenUsed/>
    <w:rsid w:val="0046562E"/>
    <w:pPr>
      <w:tabs>
        <w:tab w:val="center" w:pos="4153"/>
        <w:tab w:val="right" w:pos="8306"/>
      </w:tabs>
      <w:snapToGrid w:val="0"/>
    </w:pPr>
    <w:rPr>
      <w:sz w:val="20"/>
      <w:szCs w:val="20"/>
    </w:rPr>
  </w:style>
  <w:style w:type="character" w:customStyle="1" w:styleId="a9">
    <w:name w:val="頁尾 字元"/>
    <w:basedOn w:val="a0"/>
    <w:link w:val="a8"/>
    <w:uiPriority w:val="99"/>
    <w:rsid w:val="0046562E"/>
    <w:rPr>
      <w:sz w:val="20"/>
      <w:szCs w:val="20"/>
    </w:rPr>
  </w:style>
  <w:style w:type="character" w:styleId="aa">
    <w:name w:val="Unresolved Mention"/>
    <w:basedOn w:val="a0"/>
    <w:uiPriority w:val="99"/>
    <w:semiHidden/>
    <w:unhideWhenUsed/>
    <w:rsid w:val="0046562E"/>
    <w:rPr>
      <w:color w:val="605E5C"/>
      <w:shd w:val="clear" w:color="auto" w:fill="E1DFDD"/>
    </w:rPr>
  </w:style>
  <w:style w:type="character" w:styleId="ab">
    <w:name w:val="FollowedHyperlink"/>
    <w:basedOn w:val="a0"/>
    <w:uiPriority w:val="99"/>
    <w:semiHidden/>
    <w:unhideWhenUsed/>
    <w:rsid w:val="004656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17638">
      <w:bodyDiv w:val="1"/>
      <w:marLeft w:val="0"/>
      <w:marRight w:val="0"/>
      <w:marTop w:val="0"/>
      <w:marBottom w:val="0"/>
      <w:divBdr>
        <w:top w:val="none" w:sz="0" w:space="0" w:color="auto"/>
        <w:left w:val="none" w:sz="0" w:space="0" w:color="auto"/>
        <w:bottom w:val="none" w:sz="0" w:space="0" w:color="auto"/>
        <w:right w:val="none" w:sz="0" w:space="0" w:color="auto"/>
      </w:divBdr>
      <w:divsChild>
        <w:div w:id="1244146140">
          <w:marLeft w:val="0"/>
          <w:marRight w:val="0"/>
          <w:marTop w:val="0"/>
          <w:marBottom w:val="0"/>
          <w:divBdr>
            <w:top w:val="single" w:sz="12" w:space="10" w:color="DDEDBC"/>
            <w:left w:val="none" w:sz="0" w:space="0" w:color="auto"/>
            <w:bottom w:val="single" w:sz="12" w:space="10" w:color="DDEDBC"/>
            <w:right w:val="none" w:sz="0" w:space="0" w:color="auto"/>
          </w:divBdr>
        </w:div>
      </w:divsChild>
    </w:div>
    <w:div w:id="649333252">
      <w:bodyDiv w:val="1"/>
      <w:marLeft w:val="0"/>
      <w:marRight w:val="0"/>
      <w:marTop w:val="0"/>
      <w:marBottom w:val="0"/>
      <w:divBdr>
        <w:top w:val="none" w:sz="0" w:space="0" w:color="auto"/>
        <w:left w:val="none" w:sz="0" w:space="0" w:color="auto"/>
        <w:bottom w:val="none" w:sz="0" w:space="0" w:color="auto"/>
        <w:right w:val="none" w:sz="0" w:space="0" w:color="auto"/>
      </w:divBdr>
    </w:div>
    <w:div w:id="988024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forms.gle/twfyrpmDr9fEp8Yk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191</Words>
  <Characters>1089</Characters>
  <Application>Microsoft Office Word</Application>
  <DocSecurity>0</DocSecurity>
  <Lines>9</Lines>
  <Paragraphs>2</Paragraphs>
  <ScaleCrop>false</ScaleCrop>
  <Company/>
  <LinksUpToDate>false</LinksUpToDate>
  <CharactersWithSpaces>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志達 黃</dc:creator>
  <cp:lastModifiedBy>Microsoft Office User</cp:lastModifiedBy>
  <cp:revision>12</cp:revision>
  <dcterms:created xsi:type="dcterms:W3CDTF">2024-07-08T05:05:00Z</dcterms:created>
  <dcterms:modified xsi:type="dcterms:W3CDTF">2025-05-29T07:22:00Z</dcterms:modified>
</cp:coreProperties>
</file>